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B7580" w:rsidRDefault="000E73CD" w:rsidP="00CB7580">
      <w:pPr>
        <w:pStyle w:val="NoSpacing"/>
        <w:rPr>
          <w:rStyle w:val="SubtleReference"/>
          <w:szCs w:val="24"/>
        </w:rPr>
      </w:pPr>
      <w:r w:rsidRPr="000E73CD">
        <w:rPr>
          <w:rStyle w:val="SubtleReference"/>
        </w:rPr>
        <w:pict>
          <v:rect id="_x0000_i1025" style="width:3in;height:1pt" o:hralign="center" o:hrstd="t" o:hrnoshade="t" o:hr="t" fillcolor="#002b54" stroked="f"/>
        </w:pict>
      </w:r>
      <w:r w:rsidR="00CB7580" w:rsidRPr="00CB7580">
        <w:rPr>
          <w:rStyle w:val="SubtleReference"/>
        </w:rPr>
        <w:br/>
      </w:r>
      <w:r w:rsidR="00B67A68" w:rsidRPr="00C700F3">
        <w:rPr>
          <w:rStyle w:val="SubtleReference"/>
        </w:rPr>
        <w:t>Email Management Overview</w:t>
      </w:r>
    </w:p>
    <w:p w:rsidR="007A6F5E" w:rsidRPr="004A745C" w:rsidRDefault="00B67A68" w:rsidP="00DC2B46">
      <w:r>
        <w:t>Email and attachments form a large part of unstructured enterprise content. By storing, classifying, and collaborating on emails through SharePoint, organizations can improve knowledge sharing and records management. With most knowledge workers spending more than half their day in Microsoft Outlook and with 75% of all generated documents being sent and stored in email, O</w:t>
      </w:r>
      <w:r w:rsidR="000F2524">
        <w:t>utlook is the most natural interface</w:t>
      </w:r>
      <w:r>
        <w:t xml:space="preserve"> for users to access SharePoint.</w:t>
      </w:r>
    </w:p>
    <w:p w:rsidR="00655BAA" w:rsidRDefault="00655BAA" w:rsidP="00B67A68">
      <w:r>
        <w:t xml:space="preserve">Colligo’s email management </w:t>
      </w:r>
      <w:r w:rsidRPr="00655BAA">
        <w:t>solutions</w:t>
      </w:r>
      <w:r w:rsidR="00CF5F9F">
        <w:t xml:space="preserve"> (Colligo Contributor</w:t>
      </w:r>
      <w:r w:rsidR="008D2BCA">
        <w:t xml:space="preserve"> Add-In and Uploader </w:t>
      </w:r>
      <w:r w:rsidR="00CF5F9F">
        <w:t>for Outlook)</w:t>
      </w:r>
      <w:r w:rsidRPr="00655BAA">
        <w:t xml:space="preserve"> provide seamless integr</w:t>
      </w:r>
      <w:r w:rsidR="004E418C">
        <w:t xml:space="preserve">ation of SharePoint </w:t>
      </w:r>
      <w:r w:rsidR="0047073D">
        <w:t>in</w:t>
      </w:r>
      <w:r w:rsidR="004E418C">
        <w:t>to the</w:t>
      </w:r>
      <w:r w:rsidRPr="00655BAA">
        <w:t xml:space="preserve"> Outlook interface. These solutions </w:t>
      </w:r>
      <w:r w:rsidR="00475481">
        <w:t xml:space="preserve">make it easy for users to move </w:t>
      </w:r>
      <w:r w:rsidRPr="00655BAA">
        <w:t xml:space="preserve">emails and attachments </w:t>
      </w:r>
      <w:r w:rsidR="00A93DD9">
        <w:t xml:space="preserve">directly from Outlook </w:t>
      </w:r>
      <w:r w:rsidR="004E418C">
        <w:t>in</w:t>
      </w:r>
      <w:r w:rsidRPr="00655BAA">
        <w:t xml:space="preserve">to SharePoint document libraries while automatically capturing email properties as metadata. </w:t>
      </w:r>
      <w:r w:rsidR="00EC3C95">
        <w:t xml:space="preserve">Colligo </w:t>
      </w:r>
      <w:r w:rsidR="00532B15">
        <w:t>provides an</w:t>
      </w:r>
      <w:r w:rsidR="00EC3C95">
        <w:t xml:space="preserve"> exceptional user experience, whether online or offline.</w:t>
      </w:r>
    </w:p>
    <w:p w:rsidR="00B67A68" w:rsidRDefault="00DF7B2C" w:rsidP="00B67A68">
      <w:r>
        <w:t>In addition, the</w:t>
      </w:r>
      <w:r w:rsidR="001709D3">
        <w:t xml:space="preserve"> </w:t>
      </w:r>
      <w:r>
        <w:t>“</w:t>
      </w:r>
      <w:r w:rsidR="001709D3">
        <w:t>Send &amp; File</w:t>
      </w:r>
      <w:r>
        <w:t>”</w:t>
      </w:r>
      <w:r w:rsidR="001709D3">
        <w:t xml:space="preserve"> feature </w:t>
      </w:r>
      <w:r w:rsidR="00655BAA" w:rsidRPr="00655BAA">
        <w:t xml:space="preserve">ensures critical emails are </w:t>
      </w:r>
      <w:r w:rsidR="001709D3">
        <w:t xml:space="preserve">easily </w:t>
      </w:r>
      <w:r w:rsidR="00655BAA" w:rsidRPr="00655BAA">
        <w:t>saved to SharePoint when sending from Outlook. Attachments can also be automatically uploaded to SharePoint an</w:t>
      </w:r>
      <w:r w:rsidR="00475481">
        <w:t xml:space="preserve">d replaced with links in emails </w:t>
      </w:r>
      <w:r w:rsidR="00655BAA" w:rsidRPr="00655BAA">
        <w:t>for improved collaboration, content tagging and revision management.</w:t>
      </w:r>
    </w:p>
    <w:p w:rsidR="00B67A68" w:rsidRDefault="00CF5F9F" w:rsidP="00B67A68">
      <w:r>
        <w:t xml:space="preserve">Colligo’s </w:t>
      </w:r>
      <w:r w:rsidR="00655BAA">
        <w:t xml:space="preserve">email management in SharePoint </w:t>
      </w:r>
      <w:r w:rsidR="00B67A68">
        <w:t>solution</w:t>
      </w:r>
      <w:r w:rsidR="00210F1E">
        <w:t>s</w:t>
      </w:r>
      <w:r w:rsidR="00B67A68">
        <w:t>:</w:t>
      </w:r>
    </w:p>
    <w:p w:rsidR="00E745DF" w:rsidRDefault="00E745DF" w:rsidP="00DC2B46">
      <w:pPr>
        <w:pStyle w:val="Bullet"/>
      </w:pPr>
      <w:r>
        <w:t xml:space="preserve">Enable users to </w:t>
      </w:r>
      <w:r w:rsidR="0047073D">
        <w:t>file</w:t>
      </w:r>
      <w:r w:rsidR="00283D6B">
        <w:t xml:space="preserve"> </w:t>
      </w:r>
      <w:r>
        <w:t>email</w:t>
      </w:r>
      <w:r w:rsidR="00A50BEF">
        <w:t>s and attachments</w:t>
      </w:r>
      <w:r>
        <w:t xml:space="preserve"> directly from Outlook to SharePoint</w:t>
      </w:r>
    </w:p>
    <w:p w:rsidR="00E745DF" w:rsidRDefault="00E745DF" w:rsidP="00DC2B46">
      <w:pPr>
        <w:pStyle w:val="Bullet"/>
      </w:pPr>
      <w:r>
        <w:t>Automatically capture</w:t>
      </w:r>
      <w:r w:rsidR="00983833">
        <w:t xml:space="preserve"> </w:t>
      </w:r>
      <w:r>
        <w:t xml:space="preserve">email </w:t>
      </w:r>
      <w:r w:rsidR="00A50BEF">
        <w:t xml:space="preserve">and file </w:t>
      </w:r>
      <w:r>
        <w:t>metadata for improved classification and findability</w:t>
      </w:r>
    </w:p>
    <w:p w:rsidR="00E745DF" w:rsidRDefault="00210F1E" w:rsidP="00DC2B46">
      <w:pPr>
        <w:pStyle w:val="Bullet"/>
      </w:pPr>
      <w:r>
        <w:t>Provide</w:t>
      </w:r>
      <w:r w:rsidR="00EC3C95">
        <w:t xml:space="preserve"> a</w:t>
      </w:r>
      <w:r w:rsidR="00E745DF">
        <w:t xml:space="preserve">ccess </w:t>
      </w:r>
      <w:r w:rsidR="00EC3C95">
        <w:t xml:space="preserve">to </w:t>
      </w:r>
      <w:r w:rsidR="00E745DF">
        <w:t>SharePoint content directly from Outlook, whether online or offline</w:t>
      </w:r>
    </w:p>
    <w:p w:rsidR="00E745DF" w:rsidRDefault="00E745DF" w:rsidP="00DC2B46">
      <w:pPr>
        <w:pStyle w:val="Bullet"/>
      </w:pPr>
      <w:r>
        <w:t xml:space="preserve">Improve collaboration, document &amp; project management by storing emails along with other files </w:t>
      </w:r>
    </w:p>
    <w:p w:rsidR="00B011E4" w:rsidRPr="000B44E4" w:rsidRDefault="0047073D" w:rsidP="00DC2B46">
      <w:pPr>
        <w:pStyle w:val="Bullet"/>
        <w:rPr>
          <w:rStyle w:val="SubtleReference"/>
        </w:rPr>
      </w:pPr>
      <w:r>
        <w:t xml:space="preserve">Reduce risk, </w:t>
      </w:r>
      <w:r w:rsidR="00210F1E">
        <w:t>improve</w:t>
      </w:r>
      <w:r>
        <w:t xml:space="preserve"> complia</w:t>
      </w:r>
      <w:r w:rsidR="00CB7580">
        <w:t>nce, and lower eDiscovery costs</w:t>
      </w:r>
    </w:p>
    <w:p w:rsidR="000B44E4" w:rsidRDefault="000E73CD" w:rsidP="0066017F">
      <w:pPr>
        <w:pStyle w:val="NoSpacing"/>
        <w:rPr>
          <w:rStyle w:val="SubtleReference"/>
        </w:rPr>
      </w:pPr>
      <w:r w:rsidRPr="000E73CD">
        <w:rPr>
          <w:rStyle w:val="SubtleReference"/>
        </w:rPr>
        <w:pict>
          <v:rect id="_x0000_i1026" style="width:3in;height:1pt" o:hralign="center" o:hrstd="t" o:hrnoshade="t" o:hr="t" fillcolor="#002b54" stroked="f"/>
        </w:pict>
      </w:r>
      <w:r w:rsidR="00693348" w:rsidRPr="000B44E4">
        <w:rPr>
          <w:rStyle w:val="SubtleReference"/>
        </w:rPr>
        <w:t>Why Is This Partnership Important?</w:t>
      </w:r>
    </w:p>
    <w:p w:rsidR="00B011E4" w:rsidRPr="00CB7580" w:rsidRDefault="00D15271" w:rsidP="000B44E4">
      <w:r w:rsidRPr="007A6F5E">
        <w:t>Key reasons</w:t>
      </w:r>
      <w:r w:rsidR="00E234F1" w:rsidRPr="007A6F5E">
        <w:t xml:space="preserve"> t</w:t>
      </w:r>
      <w:r w:rsidR="00FB07A8" w:rsidRPr="007A6F5E">
        <w:t>his partn</w:t>
      </w:r>
      <w:r w:rsidR="00E234F1" w:rsidRPr="007A6F5E">
        <w:t>ership is important:</w:t>
      </w:r>
    </w:p>
    <w:p w:rsidR="00E234F1" w:rsidRDefault="00E234F1" w:rsidP="00DC2B46">
      <w:pPr>
        <w:pStyle w:val="Bullet"/>
      </w:pPr>
      <w:r>
        <w:t>Helps Microsof</w:t>
      </w:r>
      <w:r w:rsidR="00D15271">
        <w:t>t in competitive situations against</w:t>
      </w:r>
      <w:r>
        <w:t xml:space="preserve"> other ECM</w:t>
      </w:r>
      <w:r w:rsidR="00D15271">
        <w:t>/RM</w:t>
      </w:r>
      <w:r>
        <w:t xml:space="preserve"> vendors</w:t>
      </w:r>
    </w:p>
    <w:p w:rsidR="00E234F1" w:rsidRDefault="00874EA5" w:rsidP="00DC2B46">
      <w:pPr>
        <w:pStyle w:val="Bullet"/>
      </w:pPr>
      <w:r>
        <w:t>Helps secure deployment of existing SharePoint seats for eCAL renegotiation</w:t>
      </w:r>
    </w:p>
    <w:p w:rsidR="00E234F1" w:rsidRDefault="00874EA5" w:rsidP="00DC2B46">
      <w:pPr>
        <w:pStyle w:val="Bullet"/>
      </w:pPr>
      <w:r w:rsidRPr="00874EA5">
        <w:t xml:space="preserve">Helps secure the overall Microsoft platform by increasing deployment of SharePoint </w:t>
      </w:r>
      <w:r>
        <w:t>in enterprise wide applications</w:t>
      </w:r>
    </w:p>
    <w:p w:rsidR="00B67A68" w:rsidRPr="000B44E4" w:rsidRDefault="000E73CD" w:rsidP="00E745DF">
      <w:pPr>
        <w:rPr>
          <w:b/>
          <w:smallCaps/>
          <w:color w:val="002B54"/>
          <w:sz w:val="20"/>
        </w:rPr>
      </w:pPr>
      <w:r w:rsidRPr="000E73CD">
        <w:rPr>
          <w:rStyle w:val="SubtleReference"/>
        </w:rPr>
        <w:pict>
          <v:rect id="_x0000_i1027" style="width:3in;height:1pt" o:hralign="center" o:hrstd="t" o:hrnoshade="t" o:hr="t" fillcolor="#002b54" stroked="f"/>
        </w:pict>
      </w:r>
      <w:r w:rsidR="008D2BCA" w:rsidRPr="00CB7580">
        <w:rPr>
          <w:rStyle w:val="SubtleReference"/>
        </w:rPr>
        <w:t>Target Industry Verticals</w:t>
      </w:r>
      <w:r w:rsidR="000B44E4">
        <w:rPr>
          <w:rStyle w:val="SubtleReference"/>
        </w:rPr>
        <w:br/>
      </w:r>
      <w:r w:rsidR="00A94B0D">
        <w:t xml:space="preserve">Like SharePoint, </w:t>
      </w:r>
      <w:r w:rsidR="00A81924">
        <w:t>Colligo</w:t>
      </w:r>
      <w:r w:rsidR="00A94B0D">
        <w:t>’s</w:t>
      </w:r>
      <w:r w:rsidR="008D2BCA">
        <w:t xml:space="preserve"> email management s</w:t>
      </w:r>
      <w:r w:rsidR="00A81924">
        <w:t>olution</w:t>
      </w:r>
      <w:r w:rsidR="00A94B0D">
        <w:t xml:space="preserve">s </w:t>
      </w:r>
      <w:r w:rsidR="00CF5F9F">
        <w:t>are applicable</w:t>
      </w:r>
      <w:r w:rsidR="003C678F">
        <w:t xml:space="preserve"> to any industry, </w:t>
      </w:r>
      <w:r w:rsidR="00A94B0D">
        <w:t xml:space="preserve">however we </w:t>
      </w:r>
      <w:r w:rsidR="009C2265">
        <w:t>h</w:t>
      </w:r>
      <w:r w:rsidR="00FD3AD8">
        <w:t>ave achieved significant traction</w:t>
      </w:r>
      <w:r w:rsidR="009C2265">
        <w:t xml:space="preserve"> in the</w:t>
      </w:r>
      <w:r w:rsidR="00B67A68">
        <w:t xml:space="preserve"> following</w:t>
      </w:r>
      <w:r w:rsidR="009C2265">
        <w:t xml:space="preserve"> verticals</w:t>
      </w:r>
      <w:r w:rsidR="00B67A68">
        <w:t xml:space="preserve">: </w:t>
      </w:r>
    </w:p>
    <w:p w:rsidR="00B67A68" w:rsidRDefault="00B67A68" w:rsidP="00DC2B46">
      <w:pPr>
        <w:pStyle w:val="Bullet"/>
      </w:pPr>
      <w:r>
        <w:t xml:space="preserve">Accounting and Consulting: </w:t>
      </w:r>
      <w:r w:rsidR="00CF5F9F">
        <w:t>Colligo</w:t>
      </w:r>
      <w:r w:rsidR="00C00A67">
        <w:t xml:space="preserve"> </w:t>
      </w:r>
      <w:r w:rsidR="0073144F">
        <w:t>seamless</w:t>
      </w:r>
      <w:r w:rsidR="00596DC6">
        <w:t>ly</w:t>
      </w:r>
      <w:r w:rsidR="0073144F">
        <w:t xml:space="preserve"> integrates SharePoint with Microsoft Outlook, enabling professionals and support staff to access SharePoint content via the same interface used for email, contact management, and calendaring. </w:t>
      </w:r>
      <w:r w:rsidR="00076D84">
        <w:t xml:space="preserve">Colligo </w:t>
      </w:r>
      <w:r w:rsidR="0073144F">
        <w:t>provides a</w:t>
      </w:r>
      <w:r w:rsidR="00201A66">
        <w:t xml:space="preserve"> cost effective way for firms </w:t>
      </w:r>
      <w:r w:rsidR="0073144F">
        <w:t>to improve knowledge management and service delivery.</w:t>
      </w:r>
    </w:p>
    <w:p w:rsidR="00B67A68" w:rsidRDefault="0073144F" w:rsidP="00DC2B46">
      <w:pPr>
        <w:pStyle w:val="Bullet"/>
      </w:pPr>
      <w:r>
        <w:t xml:space="preserve">Architecture, Engineering and </w:t>
      </w:r>
      <w:r w:rsidR="00B67A68">
        <w:t>Construction</w:t>
      </w:r>
      <w:r>
        <w:t xml:space="preserve"> (AEC):</w:t>
      </w:r>
      <w:r w:rsidR="00B67A68">
        <w:t xml:space="preserve"> </w:t>
      </w:r>
      <w:r>
        <w:t xml:space="preserve">Colligo’s email management solutions enable </w:t>
      </w:r>
      <w:r w:rsidR="00EC3C95">
        <w:t>AEC firms</w:t>
      </w:r>
      <w:r>
        <w:t xml:space="preserve"> to manage all project fi</w:t>
      </w:r>
      <w:r w:rsidR="00201A66">
        <w:t xml:space="preserve">les including emails, </w:t>
      </w:r>
      <w:r>
        <w:t>Office and n</w:t>
      </w:r>
      <w:r w:rsidR="00201A66">
        <w:t xml:space="preserve">on-Office files, </w:t>
      </w:r>
      <w:r w:rsidR="00AF516A">
        <w:t>transmittals</w:t>
      </w:r>
      <w:r>
        <w:t>, and records in SharePoint</w:t>
      </w:r>
      <w:r w:rsidR="00EC3C95">
        <w:t xml:space="preserve"> via</w:t>
      </w:r>
      <w:r w:rsidR="00201A66">
        <w:t xml:space="preserve"> Outlook</w:t>
      </w:r>
      <w:r>
        <w:t>. By provi</w:t>
      </w:r>
      <w:bookmarkStart w:id="0" w:name="_GoBack"/>
      <w:bookmarkEnd w:id="0"/>
      <w:r>
        <w:t xml:space="preserve">ding an easy and intuitive way to move, tag, and access project related </w:t>
      </w:r>
      <w:r w:rsidR="00201A66">
        <w:t>content</w:t>
      </w:r>
      <w:r w:rsidR="00076D84">
        <w:t xml:space="preserve"> in SharePoint, Colligo</w:t>
      </w:r>
      <w:r w:rsidR="001F4284">
        <w:t xml:space="preserve"> helps </w:t>
      </w:r>
      <w:r w:rsidR="00076D84">
        <w:t>improve</w:t>
      </w:r>
      <w:r>
        <w:t xml:space="preserve"> team collaboration, knowledge </w:t>
      </w:r>
      <w:r w:rsidR="00C72F87">
        <w:t>sharing,</w:t>
      </w:r>
      <w:r w:rsidR="00B011E4">
        <w:t xml:space="preserve"> and client satisfaction.</w:t>
      </w:r>
    </w:p>
    <w:p w:rsidR="00184686" w:rsidRDefault="00B67A68" w:rsidP="00DC2B46">
      <w:pPr>
        <w:pStyle w:val="Bullet"/>
      </w:pPr>
      <w:r>
        <w:t>Legal:</w:t>
      </w:r>
      <w:r w:rsidR="00EC3C95">
        <w:t xml:space="preserve"> </w:t>
      </w:r>
      <w:r>
        <w:t xml:space="preserve"> </w:t>
      </w:r>
      <w:r w:rsidR="00C00A67">
        <w:t>Colligo Contributor</w:t>
      </w:r>
      <w:r w:rsidR="00EC3C95">
        <w:t xml:space="preserve"> </w:t>
      </w:r>
      <w:r w:rsidR="00076D84">
        <w:t>enables</w:t>
      </w:r>
      <w:r w:rsidR="00EC3C95">
        <w:t xml:space="preserve"> law firms and legal departments to efficiently manage all matter content </w:t>
      </w:r>
      <w:r w:rsidR="00201A66">
        <w:t>stored in SharePoint</w:t>
      </w:r>
      <w:r w:rsidR="00C00A67">
        <w:t xml:space="preserve"> from</w:t>
      </w:r>
      <w:r w:rsidR="00076D84">
        <w:t xml:space="preserve"> inside</w:t>
      </w:r>
      <w:r w:rsidR="00C00A67">
        <w:t xml:space="preserve"> Outlook</w:t>
      </w:r>
      <w:r w:rsidR="00201A66">
        <w:t>. Colligo streamlines</w:t>
      </w:r>
      <w:r w:rsidR="00EC3C95">
        <w:t xml:space="preserve"> communication </w:t>
      </w:r>
      <w:r w:rsidR="00201A66">
        <w:t>and collaboration</w:t>
      </w:r>
      <w:r w:rsidR="00076D84">
        <w:t xml:space="preserve"> while enabling users </w:t>
      </w:r>
      <w:r w:rsidR="00EC3C95">
        <w:t xml:space="preserve">to </w:t>
      </w:r>
      <w:r w:rsidR="00076D84">
        <w:t xml:space="preserve">access </w:t>
      </w:r>
      <w:r w:rsidR="00C00A67">
        <w:t>SharePoint</w:t>
      </w:r>
      <w:r w:rsidR="00076D84">
        <w:t xml:space="preserve"> </w:t>
      </w:r>
      <w:r w:rsidR="00C00A67">
        <w:t>via the interface they</w:t>
      </w:r>
      <w:r w:rsidR="00B011E4">
        <w:t xml:space="preserve"> are already familiar – Outlook.</w:t>
      </w:r>
    </w:p>
    <w:p w:rsidR="00184686" w:rsidRPr="00426BF1" w:rsidRDefault="000E73CD" w:rsidP="00184686">
      <w:pPr>
        <w:rPr>
          <w:b/>
          <w:sz w:val="20"/>
          <w:szCs w:val="20"/>
        </w:rPr>
      </w:pPr>
      <w:r w:rsidRPr="000E73CD">
        <w:rPr>
          <w:rStyle w:val="SubtleReference"/>
        </w:rPr>
        <w:pict>
          <v:rect id="_x0000_i1028" style="width:3in;height:1pt" o:hralign="center" o:hrstd="t" o:hrnoshade="t" o:hr="t" fillcolor="#002b54" stroked="f"/>
        </w:pict>
      </w:r>
      <w:r w:rsidR="00184686" w:rsidRPr="00426BF1">
        <w:rPr>
          <w:rStyle w:val="SubtleReference"/>
        </w:rPr>
        <w:t>Business Challenges</w:t>
      </w:r>
      <w:r w:rsidR="00426BF1">
        <w:rPr>
          <w:b/>
          <w:sz w:val="20"/>
          <w:szCs w:val="20"/>
        </w:rPr>
        <w:br/>
      </w:r>
      <w:r w:rsidR="00DA79AA" w:rsidRPr="00426BF1">
        <w:rPr>
          <w:b/>
        </w:rPr>
        <w:t>Effective Project, Case, and</w:t>
      </w:r>
      <w:r w:rsidR="00184686" w:rsidRPr="00426BF1">
        <w:rPr>
          <w:b/>
        </w:rPr>
        <w:t xml:space="preserve"> Matter Management</w:t>
      </w:r>
      <w:r w:rsidR="00D118B1" w:rsidRPr="00426BF1">
        <w:rPr>
          <w:b/>
        </w:rPr>
        <w:t xml:space="preserve"> in SharePoint</w:t>
      </w:r>
      <w:r w:rsidR="000B44E4">
        <w:rPr>
          <w:rStyle w:val="SubtleReference"/>
        </w:rPr>
        <w:br/>
      </w:r>
      <w:r w:rsidR="00184686">
        <w:t>Key Outcomes</w:t>
      </w:r>
    </w:p>
    <w:p w:rsidR="00184686" w:rsidRDefault="00184686" w:rsidP="00DC2B46">
      <w:pPr>
        <w:pStyle w:val="Bullet"/>
      </w:pPr>
      <w:r>
        <w:t>Treat email the same as all other artifacts</w:t>
      </w:r>
    </w:p>
    <w:p w:rsidR="00184686" w:rsidRDefault="00184686" w:rsidP="00DC2B46">
      <w:pPr>
        <w:pStyle w:val="Bullet"/>
      </w:pPr>
      <w:r>
        <w:t>Share email broadly without replication</w:t>
      </w:r>
    </w:p>
    <w:p w:rsidR="00184686" w:rsidRDefault="00184686" w:rsidP="00DC2B46">
      <w:pPr>
        <w:pStyle w:val="Bullet"/>
      </w:pPr>
      <w:r>
        <w:t>Capture rich metadata</w:t>
      </w:r>
    </w:p>
    <w:p w:rsidR="00184686" w:rsidRDefault="00B16BC5" w:rsidP="00DC2B46">
      <w:pPr>
        <w:pStyle w:val="Bullet"/>
      </w:pPr>
      <w:r>
        <w:t>Move content from PSTs and thumb drives to SP</w:t>
      </w:r>
    </w:p>
    <w:p w:rsidR="00184686" w:rsidRDefault="00184686" w:rsidP="00DC2B46">
      <w:pPr>
        <w:pStyle w:val="Bullet"/>
      </w:pPr>
      <w:r>
        <w:t>Apply rich policy</w:t>
      </w:r>
    </w:p>
    <w:p w:rsidR="00184686" w:rsidRDefault="00184686" w:rsidP="00184686">
      <w:r>
        <w:t>Supporting platforms and software</w:t>
      </w:r>
    </w:p>
    <w:p w:rsidR="00184686" w:rsidRDefault="00184686" w:rsidP="00DC2B46">
      <w:pPr>
        <w:pStyle w:val="Bullet"/>
      </w:pPr>
      <w:r>
        <w:t>Outlook 2010</w:t>
      </w:r>
      <w:r w:rsidR="00E234F1">
        <w:t xml:space="preserve"> (2003, 2007)</w:t>
      </w:r>
    </w:p>
    <w:p w:rsidR="00184686" w:rsidRDefault="00184686" w:rsidP="00DC2B46">
      <w:pPr>
        <w:pStyle w:val="Bullet"/>
      </w:pPr>
      <w:r>
        <w:t>SharePoint 2010</w:t>
      </w:r>
      <w:r w:rsidR="00E234F1">
        <w:t xml:space="preserve"> (2003, 2007)</w:t>
      </w:r>
    </w:p>
    <w:p w:rsidR="00184686" w:rsidRDefault="00184686" w:rsidP="00DC2B46">
      <w:pPr>
        <w:pStyle w:val="Bullet"/>
      </w:pPr>
      <w:r>
        <w:t>Colligo Contributor Add-In for Outlook</w:t>
      </w:r>
    </w:p>
    <w:p w:rsidR="00184686" w:rsidRPr="00B011E4" w:rsidRDefault="00184686" w:rsidP="00184686">
      <w:r w:rsidRPr="00426BF1">
        <w:rPr>
          <w:b/>
        </w:rPr>
        <w:t>Effective Records Management in SharePoint</w:t>
      </w:r>
      <w:r w:rsidR="004A745C">
        <w:rPr>
          <w:rStyle w:val="SubtleReference"/>
        </w:rPr>
        <w:br/>
      </w:r>
      <w:r>
        <w:t>Key Outcomes</w:t>
      </w:r>
    </w:p>
    <w:p w:rsidR="00184686" w:rsidRDefault="00184686" w:rsidP="00DC2B46">
      <w:pPr>
        <w:pStyle w:val="Bullet"/>
      </w:pPr>
      <w:r>
        <w:t>Manage email as a business record</w:t>
      </w:r>
    </w:p>
    <w:p w:rsidR="00184686" w:rsidRDefault="00184686" w:rsidP="00DC2B46">
      <w:pPr>
        <w:pStyle w:val="Bullet"/>
      </w:pPr>
      <w:r>
        <w:t>Capture rich metadata</w:t>
      </w:r>
    </w:p>
    <w:p w:rsidR="00184686" w:rsidRDefault="00184686" w:rsidP="00DC2B46">
      <w:pPr>
        <w:pStyle w:val="Bullet"/>
      </w:pPr>
      <w:r>
        <w:t>Leverage workflow</w:t>
      </w:r>
    </w:p>
    <w:p w:rsidR="00184686" w:rsidRDefault="00184686" w:rsidP="00DC2B46">
      <w:pPr>
        <w:pStyle w:val="Bullet"/>
      </w:pPr>
      <w:r>
        <w:t>Apply rich policy</w:t>
      </w:r>
    </w:p>
    <w:p w:rsidR="00184686" w:rsidRDefault="00184686" w:rsidP="00DC2B46">
      <w:pPr>
        <w:pStyle w:val="Bullet"/>
      </w:pPr>
      <w:r>
        <w:t>Support e-discovery requests</w:t>
      </w:r>
    </w:p>
    <w:p w:rsidR="00184686" w:rsidRDefault="00184686" w:rsidP="00184686">
      <w:r>
        <w:t>Supporting platforms and software</w:t>
      </w:r>
    </w:p>
    <w:p w:rsidR="00184686" w:rsidRDefault="00184686" w:rsidP="00DC2B46">
      <w:pPr>
        <w:pStyle w:val="Bullet"/>
      </w:pPr>
      <w:r>
        <w:t>Outlook 2010</w:t>
      </w:r>
      <w:r w:rsidR="00E234F1">
        <w:t xml:space="preserve"> (2003, 2007)</w:t>
      </w:r>
    </w:p>
    <w:p w:rsidR="00184686" w:rsidRDefault="00184686" w:rsidP="00DC2B46">
      <w:pPr>
        <w:pStyle w:val="Bullet"/>
      </w:pPr>
      <w:r>
        <w:t>SharePoint 2010</w:t>
      </w:r>
      <w:r w:rsidR="00E234F1">
        <w:t xml:space="preserve"> (2003, 2007)</w:t>
      </w:r>
    </w:p>
    <w:p w:rsidR="00184686" w:rsidRDefault="00184686" w:rsidP="00DC2B46">
      <w:pPr>
        <w:pStyle w:val="Bullet"/>
      </w:pPr>
      <w:r>
        <w:t>Colligo Contributor Add-In for Outlook</w:t>
      </w:r>
    </w:p>
    <w:p w:rsidR="00C000EE" w:rsidRPr="004A745C" w:rsidRDefault="000E73CD" w:rsidP="00B67A68">
      <w:pPr>
        <w:rPr>
          <w:b/>
          <w:smallCaps/>
          <w:color w:val="002B54"/>
        </w:rPr>
      </w:pPr>
      <w:r w:rsidRPr="000E73CD">
        <w:rPr>
          <w:rStyle w:val="SubtleReference"/>
        </w:rPr>
        <w:pict>
          <v:rect id="_x0000_i1029" style="width:3in;height:1pt" o:hralign="center" o:hrstd="t" o:hrnoshade="t" o:hr="t" fillcolor="#002b54" stroked="f"/>
        </w:pict>
      </w:r>
      <w:r w:rsidR="00B67A68" w:rsidRPr="004A745C">
        <w:rPr>
          <w:rStyle w:val="SubtleReference"/>
        </w:rPr>
        <w:t>Market Overview</w:t>
      </w:r>
      <w:r w:rsidR="004A745C">
        <w:rPr>
          <w:rStyle w:val="SubtleReference"/>
        </w:rPr>
        <w:br/>
      </w:r>
      <w:r w:rsidR="00C000EE">
        <w:t xml:space="preserve">The market for Colligo’s email management in SharePoint solutions mirrors </w:t>
      </w:r>
      <w:r w:rsidR="007A48C6">
        <w:t xml:space="preserve">exactly </w:t>
      </w:r>
      <w:r w:rsidR="00C000EE">
        <w:t xml:space="preserve">the market for SharePoint </w:t>
      </w:r>
      <w:r w:rsidR="000E1C6C">
        <w:t>as a platform for</w:t>
      </w:r>
      <w:r w:rsidR="00C000EE">
        <w:t xml:space="preserve"> enterprise content management</w:t>
      </w:r>
      <w:r w:rsidR="00922D74">
        <w:t xml:space="preserve"> (ECM)</w:t>
      </w:r>
      <w:r w:rsidR="007A48C6">
        <w:t xml:space="preserve">. Any organization </w:t>
      </w:r>
      <w:r w:rsidR="00C000EE">
        <w:t xml:space="preserve">deploying SharePoint for </w:t>
      </w:r>
      <w:r w:rsidR="00922D74">
        <w:t>ECM</w:t>
      </w:r>
      <w:r w:rsidR="000E1C6C">
        <w:t xml:space="preserve"> will require a solution for integrating</w:t>
      </w:r>
      <w:r w:rsidR="00C000EE">
        <w:t xml:space="preserve"> </w:t>
      </w:r>
      <w:r w:rsidR="007A48C6">
        <w:t>Outlook and SharePoint for email management</w:t>
      </w:r>
      <w:r w:rsidR="000E1C6C">
        <w:t>.</w:t>
      </w:r>
      <w:r w:rsidR="00C000EE">
        <w:t xml:space="preserve"> </w:t>
      </w:r>
    </w:p>
    <w:p w:rsidR="000E1C6C" w:rsidRDefault="000E1C6C" w:rsidP="00B67A68">
      <w:r>
        <w:t xml:space="preserve">According to IDC </w:t>
      </w:r>
      <w:r w:rsidR="008B4F53">
        <w:t>data</w:t>
      </w:r>
      <w:r>
        <w:t xml:space="preserve">, Microsoft SharePoint is well positioned for significant growth in both the Knowledge Management and Collaboration space in FY11. </w:t>
      </w:r>
      <w:r w:rsidR="008B4F53">
        <w:t xml:space="preserve"> Recent Forrester research places Microsoft in the highest quadrant amongst competitors in terms of strength of current collaboration offering and strategy.</w:t>
      </w:r>
    </w:p>
    <w:p w:rsidR="00B011E4" w:rsidRPr="00B011E4" w:rsidRDefault="008B4F53" w:rsidP="00B67A68">
      <w:pPr>
        <w:rPr>
          <w:rStyle w:val="SubtleReference"/>
        </w:rPr>
      </w:pPr>
      <w:r>
        <w:t>Colligo</w:t>
      </w:r>
      <w:r w:rsidR="00ED61F7">
        <w:t xml:space="preserve"> Networks</w:t>
      </w:r>
      <w:r>
        <w:t xml:space="preserve"> is Microsoft’s primary partner in providing email management in SharePoint solutions</w:t>
      </w:r>
      <w:r w:rsidR="00ED61F7">
        <w:t xml:space="preserve"> in the ECM market</w:t>
      </w:r>
      <w:r>
        <w:t xml:space="preserve">, with a </w:t>
      </w:r>
      <w:r w:rsidR="00922D74">
        <w:t xml:space="preserve">particular </w:t>
      </w:r>
      <w:r>
        <w:t>focus on Professional Services</w:t>
      </w:r>
      <w:r w:rsidR="00922D74">
        <w:t>, A</w:t>
      </w:r>
      <w:r w:rsidR="00D479E3">
        <w:t>EC</w:t>
      </w:r>
      <w:r w:rsidR="00ED61F7">
        <w:t>, and the Legal industry</w:t>
      </w:r>
      <w:r>
        <w:t xml:space="preserve">. </w:t>
      </w:r>
    </w:p>
    <w:p w:rsidR="00B67A68" w:rsidRPr="004A745C" w:rsidRDefault="000E73CD" w:rsidP="00B67A68">
      <w:pPr>
        <w:rPr>
          <w:b/>
          <w:smallCaps/>
          <w:color w:val="002B54"/>
        </w:rPr>
      </w:pPr>
      <w:r w:rsidRPr="000E73CD">
        <w:rPr>
          <w:rStyle w:val="SubtleReference"/>
        </w:rPr>
        <w:pict>
          <v:rect id="_x0000_i1030" style="width:3in;height:1pt" o:hralign="center" o:hrstd="t" o:hrnoshade="t" o:hr="t" fillcolor="#002b54" stroked="f"/>
        </w:pict>
      </w:r>
      <w:r w:rsidR="00B67A68" w:rsidRPr="004A745C">
        <w:rPr>
          <w:rStyle w:val="SubtleReference"/>
        </w:rPr>
        <w:t>Solution Benefits</w:t>
      </w:r>
      <w:r w:rsidR="004A745C">
        <w:rPr>
          <w:rStyle w:val="SubtleReference"/>
        </w:rPr>
        <w:br/>
      </w:r>
      <w:r w:rsidR="00525868">
        <w:t>Colligo</w:t>
      </w:r>
      <w:r w:rsidR="00ED61F7">
        <w:t xml:space="preserve"> </w:t>
      </w:r>
      <w:r w:rsidR="00210F1E">
        <w:t>provide</w:t>
      </w:r>
      <w:r w:rsidR="00ED61F7">
        <w:t>s</w:t>
      </w:r>
      <w:r w:rsidR="00210F1E">
        <w:t xml:space="preserve"> an easy to use and deploy solution </w:t>
      </w:r>
      <w:r w:rsidR="00CF5F9F">
        <w:t xml:space="preserve">for </w:t>
      </w:r>
      <w:r w:rsidR="00210F1E">
        <w:t xml:space="preserve">email management, </w:t>
      </w:r>
      <w:r w:rsidR="00CF5F9F">
        <w:t>metadata capture, attachment handling, and offline access to SharePoint content</w:t>
      </w:r>
      <w:r w:rsidR="00210F1E">
        <w:t xml:space="preserve"> via the Outlook interface</w:t>
      </w:r>
      <w:r w:rsidR="00CF5F9F">
        <w:t>.</w:t>
      </w:r>
    </w:p>
    <w:p w:rsidR="00B67A68" w:rsidRPr="003453B4" w:rsidRDefault="0087206E" w:rsidP="00B67A68">
      <w:pPr>
        <w:rPr>
          <w:b/>
        </w:rPr>
      </w:pPr>
      <w:r w:rsidRPr="003453B4">
        <w:rPr>
          <w:b/>
        </w:rPr>
        <w:t>Manage</w:t>
      </w:r>
      <w:r w:rsidR="0050483C" w:rsidRPr="003453B4">
        <w:rPr>
          <w:b/>
        </w:rPr>
        <w:t xml:space="preserve"> </w:t>
      </w:r>
      <w:r w:rsidR="006A2AD5" w:rsidRPr="003453B4">
        <w:rPr>
          <w:b/>
        </w:rPr>
        <w:t>Email Along with Other Project and Client Files</w:t>
      </w:r>
    </w:p>
    <w:p w:rsidR="00B67A68" w:rsidRDefault="006A2AD5" w:rsidP="00DC2B46">
      <w:pPr>
        <w:pStyle w:val="Bullet"/>
      </w:pPr>
      <w:r>
        <w:t>seamless integration of Outlook and SharePoint</w:t>
      </w:r>
      <w:r w:rsidR="00525868">
        <w:t xml:space="preserve"> – minimal training required</w:t>
      </w:r>
    </w:p>
    <w:p w:rsidR="00B67A68" w:rsidRDefault="006A2AD5" w:rsidP="00DC2B46">
      <w:pPr>
        <w:pStyle w:val="Bullet"/>
      </w:pPr>
      <w:r>
        <w:t>drag-and-drop and “Send&amp; File” capabilities</w:t>
      </w:r>
    </w:p>
    <w:p w:rsidR="006A2AD5" w:rsidRDefault="006A2AD5" w:rsidP="00DC2B46">
      <w:pPr>
        <w:pStyle w:val="Bullet"/>
      </w:pPr>
      <w:r>
        <w:t>automatic metadata capture for emails and attachment</w:t>
      </w:r>
      <w:r w:rsidR="00AE6452">
        <w:t>s</w:t>
      </w:r>
    </w:p>
    <w:p w:rsidR="00210F1E" w:rsidRDefault="00210F1E" w:rsidP="00DC2B46">
      <w:pPr>
        <w:pStyle w:val="Bullet"/>
      </w:pPr>
      <w:r>
        <w:t>manage attachments in SharePoint – replace with links</w:t>
      </w:r>
    </w:p>
    <w:p w:rsidR="00B67A68" w:rsidRPr="003453B4" w:rsidRDefault="0087206E" w:rsidP="00B67A68">
      <w:pPr>
        <w:rPr>
          <w:b/>
        </w:rPr>
      </w:pPr>
      <w:r w:rsidRPr="003453B4">
        <w:rPr>
          <w:b/>
        </w:rPr>
        <w:t>Drive</w:t>
      </w:r>
      <w:r w:rsidR="006A2AD5" w:rsidRPr="003453B4">
        <w:rPr>
          <w:b/>
        </w:rPr>
        <w:t xml:space="preserve"> Findability and Reuse with Metadata</w:t>
      </w:r>
    </w:p>
    <w:p w:rsidR="00B67A68" w:rsidRDefault="006A2AD5" w:rsidP="00DC2B46">
      <w:pPr>
        <w:pStyle w:val="Bullet"/>
      </w:pPr>
      <w:r>
        <w:t xml:space="preserve">extremely easy to tag emails and </w:t>
      </w:r>
      <w:r w:rsidR="0050483C">
        <w:t>files (Office and</w:t>
      </w:r>
      <w:r>
        <w:t xml:space="preserve"> non-Office) with metadata</w:t>
      </w:r>
    </w:p>
    <w:p w:rsidR="00B67A68" w:rsidRDefault="006A2AD5" w:rsidP="00DC2B46">
      <w:pPr>
        <w:pStyle w:val="Bullet"/>
      </w:pPr>
      <w:r>
        <w:t>customizable metadata editor ensures consistent metadata taxonomy</w:t>
      </w:r>
    </w:p>
    <w:p w:rsidR="00B67A68" w:rsidRDefault="006A2AD5" w:rsidP="00DC2B46">
      <w:pPr>
        <w:pStyle w:val="Bullet"/>
      </w:pPr>
      <w:r>
        <w:t>support for enterprise managed metadata, default metadata, and keywords</w:t>
      </w:r>
    </w:p>
    <w:p w:rsidR="00F1193F" w:rsidRPr="003453B4" w:rsidRDefault="009D4180" w:rsidP="00F1193F">
      <w:pPr>
        <w:rPr>
          <w:b/>
        </w:rPr>
      </w:pPr>
      <w:r w:rsidRPr="003453B4">
        <w:rPr>
          <w:b/>
        </w:rPr>
        <w:t>Access</w:t>
      </w:r>
      <w:r w:rsidR="00F1193F" w:rsidRPr="003453B4">
        <w:rPr>
          <w:b/>
        </w:rPr>
        <w:t xml:space="preserve"> SharePoint Through </w:t>
      </w:r>
      <w:r w:rsidR="0077505F" w:rsidRPr="003453B4">
        <w:rPr>
          <w:b/>
        </w:rPr>
        <w:t xml:space="preserve">the </w:t>
      </w:r>
      <w:r w:rsidR="00F1193F" w:rsidRPr="003453B4">
        <w:rPr>
          <w:b/>
        </w:rPr>
        <w:t>Outlook Interface</w:t>
      </w:r>
    </w:p>
    <w:p w:rsidR="00F1193F" w:rsidRDefault="009D4180" w:rsidP="00DC2B46">
      <w:pPr>
        <w:pStyle w:val="Bullet"/>
      </w:pPr>
      <w:r>
        <w:t xml:space="preserve">manage </w:t>
      </w:r>
      <w:r w:rsidR="00FE5BE1">
        <w:t xml:space="preserve">and access </w:t>
      </w:r>
      <w:r>
        <w:t>all SharePoint co</w:t>
      </w:r>
      <w:r w:rsidR="00AE6452">
        <w:t>ntent via the Outlook interface</w:t>
      </w:r>
    </w:p>
    <w:p w:rsidR="00AE6452" w:rsidRDefault="00AE6452" w:rsidP="00DC2B46">
      <w:pPr>
        <w:pStyle w:val="Bullet"/>
      </w:pPr>
      <w:r>
        <w:t>online portal view or offline view opened inside of Outlook</w:t>
      </w:r>
    </w:p>
    <w:p w:rsidR="00F1193F" w:rsidRDefault="00AE6452" w:rsidP="00DC2B46">
      <w:pPr>
        <w:pStyle w:val="Bullet"/>
      </w:pPr>
      <w:r>
        <w:t>less context shifting, saves time and keystrokes</w:t>
      </w:r>
    </w:p>
    <w:p w:rsidR="00230894" w:rsidRPr="003453B4" w:rsidRDefault="00230894" w:rsidP="00B67A68">
      <w:pPr>
        <w:rPr>
          <w:b/>
        </w:rPr>
      </w:pPr>
      <w:r w:rsidRPr="003453B4">
        <w:rPr>
          <w:b/>
        </w:rPr>
        <w:t>Offline Access to SharePoint in Outlook</w:t>
      </w:r>
    </w:p>
    <w:p w:rsidR="00230894" w:rsidRDefault="00230894" w:rsidP="00DC2B46">
      <w:pPr>
        <w:pStyle w:val="Bullet"/>
      </w:pPr>
      <w:r>
        <w:t xml:space="preserve">access and add emails and files </w:t>
      </w:r>
      <w:r w:rsidR="003B74F9">
        <w:t xml:space="preserve">to SharePoint </w:t>
      </w:r>
      <w:r>
        <w:t xml:space="preserve">while offline </w:t>
      </w:r>
    </w:p>
    <w:p w:rsidR="00230894" w:rsidRDefault="00230894" w:rsidP="00DC2B46">
      <w:pPr>
        <w:pStyle w:val="Bullet"/>
      </w:pPr>
      <w:r>
        <w:t>edit metadata while offline</w:t>
      </w:r>
    </w:p>
    <w:p w:rsidR="00230894" w:rsidRDefault="001457B7" w:rsidP="00DC2B46">
      <w:pPr>
        <w:pStyle w:val="Bullet"/>
      </w:pPr>
      <w:r>
        <w:t>a</w:t>
      </w:r>
      <w:r w:rsidR="00230894">
        <w:t>utomatically synchronize changes</w:t>
      </w:r>
      <w:r w:rsidR="003B74F9">
        <w:t xml:space="preserve"> with</w:t>
      </w:r>
      <w:r w:rsidR="009C7654">
        <w:t xml:space="preserve"> conflict resolution</w:t>
      </w:r>
    </w:p>
    <w:p w:rsidR="00B67A68" w:rsidRPr="003453B4" w:rsidRDefault="0087206E" w:rsidP="00B67A68">
      <w:pPr>
        <w:rPr>
          <w:b/>
        </w:rPr>
      </w:pPr>
      <w:r w:rsidRPr="003453B4">
        <w:rPr>
          <w:b/>
        </w:rPr>
        <w:t>Support for SharePoint Online, BPOS, and Office 365</w:t>
      </w:r>
    </w:p>
    <w:p w:rsidR="00B67A68" w:rsidRDefault="0087206E" w:rsidP="00DC2B46">
      <w:pPr>
        <w:pStyle w:val="Bullet"/>
      </w:pPr>
      <w:r>
        <w:t xml:space="preserve">100% client side application, works seamlessly in any </w:t>
      </w:r>
      <w:r w:rsidRPr="0087206E">
        <w:t>hosted or cloud-based SharePoint environment</w:t>
      </w:r>
    </w:p>
    <w:p w:rsidR="00B67A68" w:rsidRDefault="0087206E" w:rsidP="00DC2B46">
      <w:pPr>
        <w:pStyle w:val="Bullet"/>
      </w:pPr>
      <w:r>
        <w:t>c</w:t>
      </w:r>
      <w:r w:rsidR="001457B7">
        <w:t>ache</w:t>
      </w:r>
      <w:r>
        <w:t xml:space="preserve"> SharePoint content to the local computer for offline access</w:t>
      </w:r>
    </w:p>
    <w:p w:rsidR="00B67A68" w:rsidRDefault="0087206E" w:rsidP="00DC2B46">
      <w:pPr>
        <w:pStyle w:val="Bullet"/>
      </w:pPr>
      <w:r>
        <w:t>key differentiator from any competitive solutions</w:t>
      </w:r>
    </w:p>
    <w:p w:rsidR="00B67A68" w:rsidRPr="004A745C" w:rsidRDefault="000E73CD" w:rsidP="00B67A68">
      <w:pPr>
        <w:rPr>
          <w:b/>
          <w:smallCaps/>
          <w:color w:val="002B54"/>
        </w:rPr>
      </w:pPr>
      <w:r w:rsidRPr="000E73CD">
        <w:rPr>
          <w:rStyle w:val="SubtleReference"/>
        </w:rPr>
        <w:pict>
          <v:rect id="_x0000_i1031" style="width:3in;height:1pt" o:hralign="center" o:hrstd="t" o:hrnoshade="t" o:hr="t" fillcolor="#002b54" stroked="f"/>
        </w:pict>
      </w:r>
      <w:r w:rsidR="00B67A68" w:rsidRPr="004A745C">
        <w:rPr>
          <w:rStyle w:val="SubtleReference"/>
        </w:rPr>
        <w:t>Products</w:t>
      </w:r>
      <w:r w:rsidR="00B011E4">
        <w:rPr>
          <w:rStyle w:val="SubtleReference"/>
        </w:rPr>
        <w:br/>
      </w:r>
      <w:r w:rsidR="009C7654" w:rsidRPr="00A71A89">
        <w:rPr>
          <w:b/>
        </w:rPr>
        <w:t>Colligo Contributor Add-In for Outlook</w:t>
      </w:r>
    </w:p>
    <w:p w:rsidR="00B67A68" w:rsidRDefault="00961DF2" w:rsidP="00DC2B46">
      <w:pPr>
        <w:pStyle w:val="Bullet"/>
      </w:pPr>
      <w:r>
        <w:t>D</w:t>
      </w:r>
      <w:r w:rsidR="009C7654">
        <w:t>rag-and-drop &amp; “Send &amp; File” emails and attachments to SharePoint</w:t>
      </w:r>
    </w:p>
    <w:p w:rsidR="009C7654" w:rsidRDefault="00961DF2" w:rsidP="00DC2B46">
      <w:pPr>
        <w:pStyle w:val="Bullet"/>
      </w:pPr>
      <w:r>
        <w:t>A</w:t>
      </w:r>
      <w:r w:rsidR="009C7654">
        <w:t>utomatically capture email and file metadata</w:t>
      </w:r>
    </w:p>
    <w:p w:rsidR="009C7654" w:rsidRDefault="00961DF2" w:rsidP="00DC2B46">
      <w:pPr>
        <w:pStyle w:val="Bullet"/>
      </w:pPr>
      <w:r>
        <w:t>M</w:t>
      </w:r>
      <w:r w:rsidR="009C7654">
        <w:t>anage attachments in SharePoint</w:t>
      </w:r>
    </w:p>
    <w:p w:rsidR="009C7654" w:rsidRDefault="00961DF2" w:rsidP="00DC2B46">
      <w:pPr>
        <w:pStyle w:val="Bullet"/>
      </w:pPr>
      <w:r>
        <w:t>C</w:t>
      </w:r>
      <w:r w:rsidR="009C7654">
        <w:t xml:space="preserve">ache SharePoint content </w:t>
      </w:r>
      <w:r>
        <w:t xml:space="preserve">locally </w:t>
      </w:r>
      <w:r w:rsidR="009C7654">
        <w:t>for offline access</w:t>
      </w:r>
    </w:p>
    <w:p w:rsidR="009C7654" w:rsidRDefault="00961DF2" w:rsidP="00DC2B46">
      <w:pPr>
        <w:pStyle w:val="Bullet"/>
      </w:pPr>
      <w:r>
        <w:t>N</w:t>
      </w:r>
      <w:r w:rsidR="009C7654">
        <w:t>on-caching version available (Colligo Contributor Uploader)</w:t>
      </w:r>
    </w:p>
    <w:p w:rsidR="00B67A68" w:rsidRPr="00A71A89" w:rsidRDefault="009C7654" w:rsidP="00B67A68">
      <w:pPr>
        <w:rPr>
          <w:b/>
        </w:rPr>
      </w:pPr>
      <w:r w:rsidRPr="00A71A89">
        <w:rPr>
          <w:b/>
        </w:rPr>
        <w:t>Colligo Contributor Pro</w:t>
      </w:r>
    </w:p>
    <w:p w:rsidR="00B67A68" w:rsidRDefault="009C7654" w:rsidP="00DC2B46">
      <w:pPr>
        <w:pStyle w:val="Bullet"/>
      </w:pPr>
      <w:r>
        <w:t>Combines three interfaces: the Add-In for Outlook, Windows Explorer</w:t>
      </w:r>
      <w:r w:rsidR="00D804CA">
        <w:t xml:space="preserve"> Extension</w:t>
      </w:r>
      <w:r>
        <w:t>, and Standalone Offline Client</w:t>
      </w:r>
    </w:p>
    <w:p w:rsidR="00B67A68" w:rsidRPr="004A745C" w:rsidRDefault="000E73CD" w:rsidP="00B67A68">
      <w:pPr>
        <w:rPr>
          <w:b/>
          <w:smallCaps/>
          <w:color w:val="002B54"/>
        </w:rPr>
      </w:pPr>
      <w:r w:rsidRPr="000E73CD">
        <w:rPr>
          <w:rStyle w:val="SubtleReference"/>
        </w:rPr>
        <w:pict>
          <v:rect id="_x0000_i1032" style="width:3in;height:1pt" o:hralign="center" o:hrstd="t" o:hrnoshade="t" o:hr="t" fillcolor="#002b54" stroked="f"/>
        </w:pict>
      </w:r>
      <w:r w:rsidR="00B67A68" w:rsidRPr="004A745C">
        <w:rPr>
          <w:rStyle w:val="SubtleReference"/>
        </w:rPr>
        <w:t>Target Audience</w:t>
      </w:r>
      <w:r w:rsidR="00B011E4">
        <w:rPr>
          <w:rStyle w:val="SubtleReference"/>
        </w:rPr>
        <w:br/>
      </w:r>
      <w:r w:rsidR="00B67A68" w:rsidRPr="004A745C">
        <w:rPr>
          <w:rStyle w:val="SubtleReference"/>
        </w:rPr>
        <w:t xml:space="preserve"> </w:t>
      </w:r>
      <w:r w:rsidR="00B67A68">
        <w:t xml:space="preserve">Target buyers/business decision makers: </w:t>
      </w:r>
    </w:p>
    <w:p w:rsidR="00B67A68" w:rsidRDefault="009C7654" w:rsidP="00DC2B46">
      <w:pPr>
        <w:pStyle w:val="Bullet"/>
      </w:pPr>
      <w:r>
        <w:t xml:space="preserve">Chief </w:t>
      </w:r>
      <w:r w:rsidR="00ED2C24">
        <w:t>Knowledge</w:t>
      </w:r>
      <w:r w:rsidR="001A0BC2">
        <w:t xml:space="preserve"> Officer</w:t>
      </w:r>
      <w:r w:rsidR="00B67A68">
        <w:t xml:space="preserve"> </w:t>
      </w:r>
    </w:p>
    <w:p w:rsidR="009C7654" w:rsidRDefault="009C7654" w:rsidP="00DC2B46">
      <w:pPr>
        <w:pStyle w:val="Bullet"/>
      </w:pPr>
      <w:r>
        <w:t>Chief Information Officer</w:t>
      </w:r>
    </w:p>
    <w:p w:rsidR="001A0BC2" w:rsidRDefault="001A0BC2" w:rsidP="00DC2B46">
      <w:pPr>
        <w:pStyle w:val="Bullet"/>
      </w:pPr>
      <w:r>
        <w:t>Director of IT/IT Manager</w:t>
      </w:r>
    </w:p>
    <w:p w:rsidR="00C67353" w:rsidRDefault="00C67353" w:rsidP="00C67353">
      <w:pPr>
        <w:pStyle w:val="Bullet"/>
        <w:numPr>
          <w:ilvl w:val="0"/>
          <w:numId w:val="0"/>
        </w:numPr>
        <w:ind w:left="360"/>
      </w:pPr>
    </w:p>
    <w:p w:rsidR="001A2408" w:rsidRPr="004A745C" w:rsidRDefault="000E73CD" w:rsidP="001A2408">
      <w:pPr>
        <w:rPr>
          <w:b/>
          <w:smallCaps/>
          <w:color w:val="002B54"/>
        </w:rPr>
      </w:pPr>
      <w:r w:rsidRPr="000E73CD">
        <w:rPr>
          <w:rStyle w:val="SubtleReference"/>
        </w:rPr>
        <w:pict>
          <v:rect id="_x0000_i1033" style="width:3in;height:1pt" o:hralign="center" o:hrstd="t" o:hrnoshade="t" o:hr="t" fillcolor="#002b54" stroked="f"/>
        </w:pict>
      </w:r>
      <w:r w:rsidR="00B67A68" w:rsidRPr="004A745C">
        <w:rPr>
          <w:rStyle w:val="SubtleReference"/>
        </w:rPr>
        <w:t>Qualifying Questions By Role</w:t>
      </w:r>
      <w:r w:rsidR="00B011E4">
        <w:rPr>
          <w:rStyle w:val="SubtleReference"/>
        </w:rPr>
        <w:br/>
      </w:r>
      <w:r w:rsidR="001A2408" w:rsidRPr="00A71A89">
        <w:rPr>
          <w:b/>
        </w:rPr>
        <w:t>Chief Knowledge Officer</w:t>
      </w:r>
    </w:p>
    <w:p w:rsidR="001A2408" w:rsidRDefault="001A2408" w:rsidP="00DC2B46">
      <w:pPr>
        <w:pStyle w:val="Bullet"/>
      </w:pPr>
      <w:r>
        <w:t>H</w:t>
      </w:r>
      <w:r w:rsidRPr="001A2408">
        <w:t xml:space="preserve">ow </w:t>
      </w:r>
      <w:r w:rsidR="006C681C">
        <w:t xml:space="preserve">is </w:t>
      </w:r>
      <w:r>
        <w:t xml:space="preserve">email </w:t>
      </w:r>
      <w:r w:rsidRPr="001A2408">
        <w:t>shared across the org</w:t>
      </w:r>
      <w:r w:rsidR="00090DE5">
        <w:t xml:space="preserve">anization for collaboration and </w:t>
      </w:r>
      <w:r w:rsidRPr="001A2408">
        <w:t>project</w:t>
      </w:r>
      <w:r w:rsidR="00C658F1">
        <w:t xml:space="preserve"> management</w:t>
      </w:r>
      <w:r w:rsidRPr="001A2408">
        <w:t xml:space="preserve">?  </w:t>
      </w:r>
    </w:p>
    <w:p w:rsidR="001A2408" w:rsidRDefault="00050771" w:rsidP="00DC2B46">
      <w:pPr>
        <w:pStyle w:val="Bullet"/>
      </w:pPr>
      <w:r>
        <w:t>I</w:t>
      </w:r>
      <w:r w:rsidR="006C681C">
        <w:t xml:space="preserve">s </w:t>
      </w:r>
      <w:r w:rsidR="001A2408" w:rsidRPr="001A2408">
        <w:t xml:space="preserve">email </w:t>
      </w:r>
      <w:r>
        <w:t>treated as a strategic</w:t>
      </w:r>
      <w:r w:rsidR="001A2408" w:rsidRPr="001A2408">
        <w:t xml:space="preserve"> information asset of the company?   </w:t>
      </w:r>
    </w:p>
    <w:p w:rsidR="001A2408" w:rsidRDefault="001A2408" w:rsidP="00DC2B46">
      <w:pPr>
        <w:pStyle w:val="Bullet"/>
      </w:pPr>
      <w:r>
        <w:t>How is email</w:t>
      </w:r>
      <w:r w:rsidRPr="001A2408">
        <w:t xml:space="preserve"> </w:t>
      </w:r>
      <w:r w:rsidR="00C658F1">
        <w:t xml:space="preserve">indexed and </w:t>
      </w:r>
      <w:r w:rsidRPr="001A2408">
        <w:t>sea</w:t>
      </w:r>
      <w:r w:rsidR="00C658F1">
        <w:t>rched</w:t>
      </w:r>
      <w:r w:rsidRPr="001A2408">
        <w:t>?</w:t>
      </w:r>
    </w:p>
    <w:p w:rsidR="001A2408" w:rsidRPr="00A71A89" w:rsidRDefault="00B006A0" w:rsidP="001A2408">
      <w:pPr>
        <w:rPr>
          <w:b/>
        </w:rPr>
      </w:pPr>
      <w:r w:rsidRPr="00A71A89">
        <w:rPr>
          <w:b/>
        </w:rPr>
        <w:t>Chief Information</w:t>
      </w:r>
      <w:r w:rsidR="001A2408" w:rsidRPr="00A71A89">
        <w:rPr>
          <w:b/>
        </w:rPr>
        <w:t xml:space="preserve"> </w:t>
      </w:r>
      <w:r w:rsidR="001A0BC2" w:rsidRPr="00A71A89">
        <w:rPr>
          <w:b/>
        </w:rPr>
        <w:t>Officer</w:t>
      </w:r>
    </w:p>
    <w:p w:rsidR="001A2408" w:rsidRDefault="0004662D" w:rsidP="00DC2B46">
      <w:pPr>
        <w:pStyle w:val="Bullet"/>
      </w:pPr>
      <w:r>
        <w:t xml:space="preserve">How does your </w:t>
      </w:r>
      <w:r w:rsidR="001A0BC2">
        <w:t xml:space="preserve">organization </w:t>
      </w:r>
      <w:r w:rsidR="00C04FFD">
        <w:t xml:space="preserve">capture, manage, </w:t>
      </w:r>
      <w:r w:rsidR="001A0BC2">
        <w:t>and dispose of email content?</w:t>
      </w:r>
    </w:p>
    <w:p w:rsidR="001A2408" w:rsidRDefault="0004662D" w:rsidP="00DC2B46">
      <w:pPr>
        <w:pStyle w:val="Bullet"/>
      </w:pPr>
      <w:r>
        <w:t>How do you</w:t>
      </w:r>
      <w:r w:rsidR="001A0BC2">
        <w:t xml:space="preserve"> capture and structure email for litigation and e-discovery purposes?</w:t>
      </w:r>
    </w:p>
    <w:p w:rsidR="00237450" w:rsidRDefault="0004662D" w:rsidP="00DC2B46">
      <w:pPr>
        <w:pStyle w:val="Bullet"/>
      </w:pPr>
      <w:r>
        <w:t xml:space="preserve">Are you interested in </w:t>
      </w:r>
      <w:r w:rsidR="00C04FFD">
        <w:t>leveraging</w:t>
      </w:r>
      <w:r>
        <w:t xml:space="preserve"> your </w:t>
      </w:r>
      <w:r w:rsidR="001A0BC2">
        <w:t>existing investment in SharePoint to address email management?</w:t>
      </w:r>
    </w:p>
    <w:p w:rsidR="00B67A68" w:rsidRPr="00A71A89" w:rsidRDefault="001A0BC2" w:rsidP="00237450">
      <w:pPr>
        <w:rPr>
          <w:b/>
        </w:rPr>
      </w:pPr>
      <w:r w:rsidRPr="00A71A89">
        <w:rPr>
          <w:b/>
        </w:rPr>
        <w:t>Director of IT/IT Manager</w:t>
      </w:r>
    </w:p>
    <w:p w:rsidR="005A7F7B" w:rsidRDefault="00090DE5" w:rsidP="00DC2B46">
      <w:pPr>
        <w:pStyle w:val="Bullet"/>
      </w:pPr>
      <w:r>
        <w:t xml:space="preserve">How do </w:t>
      </w:r>
      <w:r w:rsidR="00350A58">
        <w:t xml:space="preserve">users currently get emails </w:t>
      </w:r>
      <w:r w:rsidR="00251956">
        <w:t xml:space="preserve">and attachments </w:t>
      </w:r>
      <w:r w:rsidR="00350A58">
        <w:t>into SharePoint</w:t>
      </w:r>
      <w:r w:rsidR="005A7F7B" w:rsidRPr="005A7F7B">
        <w:t>?</w:t>
      </w:r>
    </w:p>
    <w:p w:rsidR="00C91600" w:rsidRDefault="00C91600" w:rsidP="00DC2B46">
      <w:pPr>
        <w:pStyle w:val="Bullet"/>
      </w:pPr>
      <w:r>
        <w:t>How are you</w:t>
      </w:r>
      <w:r w:rsidRPr="00C91600">
        <w:t xml:space="preserve"> currently handing group/team/department emails? </w:t>
      </w:r>
    </w:p>
    <w:p w:rsidR="00B67A68" w:rsidRDefault="005A7F7B" w:rsidP="00DC2B46">
      <w:pPr>
        <w:pStyle w:val="Bullet"/>
      </w:pPr>
      <w:r>
        <w:t>Doe</w:t>
      </w:r>
      <w:r w:rsidR="00350A58">
        <w:t xml:space="preserve">s your organization have a mixed </w:t>
      </w:r>
      <w:r>
        <w:t>SharePoint/Office e</w:t>
      </w:r>
      <w:r w:rsidR="00350A58">
        <w:t>nvironment</w:t>
      </w:r>
      <w:r w:rsidR="00AA4813">
        <w:t xml:space="preserve"> with various versions</w:t>
      </w:r>
      <w:r>
        <w:t>?</w:t>
      </w:r>
    </w:p>
    <w:p w:rsidR="004A745C" w:rsidRDefault="00350A58" w:rsidP="00DC2B46">
      <w:pPr>
        <w:pStyle w:val="Bullet"/>
      </w:pPr>
      <w:r>
        <w:t>Are you looking at</w:t>
      </w:r>
      <w:r w:rsidR="005A7F7B">
        <w:t xml:space="preserve"> </w:t>
      </w:r>
      <w:r w:rsidR="00A71A89">
        <w:t xml:space="preserve">a </w:t>
      </w:r>
      <w:r w:rsidR="005A7F7B">
        <w:t xml:space="preserve">hosted SharePoint </w:t>
      </w:r>
      <w:r>
        <w:t xml:space="preserve">or “Cloud” </w:t>
      </w:r>
      <w:r w:rsidR="006C681C">
        <w:t xml:space="preserve">offering </w:t>
      </w:r>
      <w:r>
        <w:t>for SharePoin</w:t>
      </w:r>
      <w:r w:rsidR="00C91600">
        <w:t>t</w:t>
      </w:r>
      <w:r w:rsidR="004532BF">
        <w:t xml:space="preserve"> (Office 365)?</w:t>
      </w:r>
    </w:p>
    <w:p w:rsidR="0004662D" w:rsidRPr="004A745C" w:rsidRDefault="000E73CD" w:rsidP="00B67A68">
      <w:pPr>
        <w:rPr>
          <w:b/>
          <w:smallCaps/>
          <w:color w:val="002B54"/>
        </w:rPr>
      </w:pPr>
      <w:r w:rsidRPr="000E73CD">
        <w:rPr>
          <w:rStyle w:val="SubtleReference"/>
        </w:rPr>
        <w:pict>
          <v:rect id="_x0000_i1034" style="width:3in;height:1pt" o:hralign="center" o:hrstd="t" o:hrnoshade="t" o:hr="t" fillcolor="#002b54" stroked="f"/>
        </w:pict>
      </w:r>
      <w:r w:rsidR="00B67A68" w:rsidRPr="004A745C">
        <w:rPr>
          <w:rStyle w:val="SubtleReference"/>
        </w:rPr>
        <w:t>Objection Handling By Role</w:t>
      </w:r>
      <w:r w:rsidR="00B011E4">
        <w:rPr>
          <w:rStyle w:val="SubtleReference"/>
        </w:rPr>
        <w:br/>
      </w:r>
      <w:r w:rsidR="00BF5199" w:rsidRPr="009E0B2B">
        <w:rPr>
          <w:b/>
        </w:rPr>
        <w:t>Question:</w:t>
      </w:r>
      <w:r w:rsidR="00BF5199">
        <w:t xml:space="preserve"> </w:t>
      </w:r>
      <w:r w:rsidR="0004662D">
        <w:t>Does</w:t>
      </w:r>
      <w:r w:rsidR="00BF5199">
        <w:t>n’t</w:t>
      </w:r>
      <w:r w:rsidR="0004662D">
        <w:t xml:space="preserve"> SharePoint and Outlook provide email management features “out of the box”?</w:t>
      </w:r>
    </w:p>
    <w:p w:rsidR="0004662D" w:rsidRDefault="00BF5199" w:rsidP="0004662D">
      <w:r w:rsidRPr="009E0B2B">
        <w:rPr>
          <w:b/>
        </w:rPr>
        <w:t>Answer:</w:t>
      </w:r>
      <w:r>
        <w:t xml:space="preserve"> </w:t>
      </w:r>
      <w:r w:rsidR="0004662D">
        <w:t xml:space="preserve">No it doesn’t. Colligo is Microsoft’s partner to provide the integration between Outlook and SharePoint. In fact, Microsoft’s own Legal and Corporate Affairs Department has recently deployed Colligo Contributor for email management. Nishan DeSilva, Microsoft’s Director of Director of Information Management &amp; Corporate Records Compliance recently did a </w:t>
      </w:r>
      <w:r w:rsidR="005638F4">
        <w:t>webinar with us on LCA’s</w:t>
      </w:r>
      <w:r w:rsidR="0004662D">
        <w:t xml:space="preserve"> deployment.</w:t>
      </w:r>
    </w:p>
    <w:p w:rsidR="0004662D" w:rsidRDefault="0004662D" w:rsidP="0004662D">
      <w:r>
        <w:t>The link to the on-demand webinar as well as more information on Microsoft’s deployment of Colligo Contributor can be found in this blog entry:</w:t>
      </w:r>
    </w:p>
    <w:p w:rsidR="0004662D" w:rsidRDefault="000E73CD" w:rsidP="00B67A68">
      <w:hyperlink r:id="rId7" w:history="1">
        <w:r w:rsidR="00B36EB3" w:rsidRPr="00FC5D49">
          <w:rPr>
            <w:rStyle w:val="Hyperlink"/>
          </w:rPr>
          <w:t>http://www.offlinesharepoint.com/colligo-and-microsoft-presentation-at-sharepoint-palooza-in-seattle/</w:t>
        </w:r>
      </w:hyperlink>
      <w:r w:rsidR="00B36EB3">
        <w:t xml:space="preserve"> </w:t>
      </w:r>
    </w:p>
    <w:p w:rsidR="00B67A68" w:rsidRDefault="00BF5199" w:rsidP="00B67A68">
      <w:r w:rsidRPr="009E0B2B">
        <w:rPr>
          <w:b/>
        </w:rPr>
        <w:t>Question:</w:t>
      </w:r>
      <w:r>
        <w:t xml:space="preserve"> </w:t>
      </w:r>
      <w:r w:rsidR="00B67A68">
        <w:t xml:space="preserve">Wouldn’t it be a </w:t>
      </w:r>
      <w:r w:rsidR="0004662D">
        <w:t xml:space="preserve">better investment to go with a traditional ECM vendor such as Autonomy or </w:t>
      </w:r>
      <w:r w:rsidR="004A1592">
        <w:t>Documentum</w:t>
      </w:r>
      <w:r w:rsidR="0004662D">
        <w:t xml:space="preserve"> that already </w:t>
      </w:r>
      <w:r w:rsidR="004A1592">
        <w:t xml:space="preserve">offer an </w:t>
      </w:r>
      <w:r w:rsidR="0004662D">
        <w:t xml:space="preserve">email management </w:t>
      </w:r>
      <w:r w:rsidR="004A1592">
        <w:t>solution</w:t>
      </w:r>
      <w:r w:rsidR="0004662D">
        <w:t>?</w:t>
      </w:r>
      <w:r w:rsidR="00B67A68">
        <w:t xml:space="preserve"> </w:t>
      </w:r>
    </w:p>
    <w:p w:rsidR="00B67A68" w:rsidRDefault="00BF5199" w:rsidP="00B67A68">
      <w:r w:rsidRPr="009E0B2B">
        <w:rPr>
          <w:b/>
        </w:rPr>
        <w:t>Answer:</w:t>
      </w:r>
      <w:r>
        <w:t xml:space="preserve"> </w:t>
      </w:r>
      <w:r w:rsidR="0004662D">
        <w:t>Since your organization has most likely already invested in SharePoint licensing as part of your ECAL</w:t>
      </w:r>
      <w:r w:rsidR="00CC3130">
        <w:t xml:space="preserve">/CAL, </w:t>
      </w:r>
      <w:r w:rsidR="004F0156">
        <w:t xml:space="preserve">the new capabilities of SharePoint 2010 along with Colligo Contributor provide a robust ECM/Records Management platform that exceeds the capabilities of other tradition </w:t>
      </w:r>
      <w:r w:rsidR="00CC3130">
        <w:t>ECM offerings</w:t>
      </w:r>
      <w:r w:rsidR="004F0156">
        <w:t>.</w:t>
      </w:r>
      <w:r w:rsidR="003D0BCA">
        <w:t xml:space="preserve"> </w:t>
      </w:r>
      <w:r w:rsidR="00CC3130">
        <w:t>As well, t</w:t>
      </w:r>
      <w:r w:rsidR="003D0BCA">
        <w:t xml:space="preserve">he additional costs associated with implementing email management in SharePoint </w:t>
      </w:r>
      <w:r w:rsidR="004A1592">
        <w:t xml:space="preserve">solution </w:t>
      </w:r>
      <w:r w:rsidR="003D0BCA">
        <w:t>is significantly less than deploying alternative ECM solutions.</w:t>
      </w:r>
    </w:p>
    <w:p w:rsidR="00BF5199" w:rsidRDefault="003D0BCA" w:rsidP="00B67A68">
      <w:r w:rsidRPr="009E0B2B">
        <w:rPr>
          <w:b/>
        </w:rPr>
        <w:t>Question:</w:t>
      </w:r>
      <w:r>
        <w:t xml:space="preserve"> I already have an email archiving solution, why would I want to deploy email management in SharePoint?</w:t>
      </w:r>
    </w:p>
    <w:p w:rsidR="00B67A68" w:rsidRDefault="003D0BCA" w:rsidP="00B67A68">
      <w:r w:rsidRPr="009E0B2B">
        <w:rPr>
          <w:b/>
        </w:rPr>
        <w:t>Answer:</w:t>
      </w:r>
      <w:r>
        <w:t xml:space="preserve"> Email archiving and email management are different. Email archiving solutions do not facilitate project oriented collaboration, which is a core requirement and foundation of enterprise management systems. Email archiving solutions lack easy findability, knowledge sharing, and do not increase team and user productivity.</w:t>
      </w:r>
    </w:p>
    <w:p w:rsidR="00B67A68" w:rsidRPr="004A745C" w:rsidRDefault="000E73CD" w:rsidP="00B67A68">
      <w:pPr>
        <w:rPr>
          <w:b/>
          <w:smallCaps/>
          <w:color w:val="002B54"/>
        </w:rPr>
      </w:pPr>
      <w:r w:rsidRPr="000E73CD">
        <w:rPr>
          <w:rStyle w:val="SubtleReference"/>
        </w:rPr>
        <w:pict>
          <v:rect id="_x0000_i1035" style="width:3in;height:1pt" o:hralign="center" o:hrstd="t" o:hrnoshade="t" o:hr="t" fillcolor="#002b54" stroked="f"/>
        </w:pict>
      </w:r>
      <w:r w:rsidR="00C058F1" w:rsidRPr="004A745C">
        <w:rPr>
          <w:rStyle w:val="SubtleReference"/>
        </w:rPr>
        <w:t xml:space="preserve">Supporting </w:t>
      </w:r>
      <w:r w:rsidR="000E6FE0" w:rsidRPr="004A745C">
        <w:rPr>
          <w:rStyle w:val="SubtleReference"/>
        </w:rPr>
        <w:t>Microsoft in SharePoint Compete Situations</w:t>
      </w:r>
      <w:r w:rsidR="00B011E4">
        <w:rPr>
          <w:rStyle w:val="SubtleReference"/>
        </w:rPr>
        <w:br/>
      </w:r>
      <w:r w:rsidR="002E0047">
        <w:t xml:space="preserve">All established ECM player including </w:t>
      </w:r>
      <w:r w:rsidR="00C058F1">
        <w:t>Autonomy</w:t>
      </w:r>
      <w:r w:rsidR="002E0047">
        <w:t xml:space="preserve"> </w:t>
      </w:r>
      <w:r w:rsidR="00C058F1">
        <w:t xml:space="preserve">(iManage), EMC (eRoom and Documentum), and IBM (Lotus Notes) </w:t>
      </w:r>
      <w:r w:rsidR="002E0047">
        <w:t>offer an email management solution that integrates an email client (Outlook or Notes) to their ECM platform.  This email client integration is a critical component of any ECM system.</w:t>
      </w:r>
    </w:p>
    <w:p w:rsidR="00B67A68" w:rsidRDefault="002E0047" w:rsidP="00B67A68">
      <w:r>
        <w:t>Microsoft, through its partnership with Colligo, now levels the playing field by being able to offer an enterprise-</w:t>
      </w:r>
      <w:r w:rsidR="000E6FE0">
        <w:t xml:space="preserve">grade Outlook </w:t>
      </w:r>
      <w:r>
        <w:t xml:space="preserve">integration solution </w:t>
      </w:r>
      <w:r w:rsidR="000E6FE0">
        <w:t>for</w:t>
      </w:r>
      <w:r>
        <w:t xml:space="preserve"> SharePoint ECM. Colligo has dedicated resources to assist you </w:t>
      </w:r>
      <w:r w:rsidR="009368F0">
        <w:t xml:space="preserve">in your SharePoint Competes </w:t>
      </w:r>
      <w:r>
        <w:t>and to handle</w:t>
      </w:r>
      <w:r w:rsidR="000E6FE0">
        <w:t xml:space="preserve"> any technical requirements</w:t>
      </w:r>
      <w:r>
        <w:t xml:space="preserve"> in your sales efforts.</w:t>
      </w:r>
    </w:p>
    <w:p w:rsidR="00F77745" w:rsidRDefault="000E73CD" w:rsidP="00F77745">
      <w:pPr>
        <w:spacing w:after="0" w:line="240" w:lineRule="auto"/>
      </w:pPr>
      <w:r w:rsidRPr="000E73CD">
        <w:rPr>
          <w:rStyle w:val="SubtleReference"/>
        </w:rPr>
        <w:pict>
          <v:rect id="_x0000_i1036" style="width:3in;height:1pt" o:hralign="center" o:hrstd="t" o:hrnoshade="t" o:hr="t" fillcolor="#002b54" stroked="f"/>
        </w:pict>
      </w:r>
      <w:r w:rsidR="00B67A68" w:rsidRPr="004A745C">
        <w:rPr>
          <w:rStyle w:val="SubtleReference"/>
        </w:rPr>
        <w:t>Contacts / Resources</w:t>
      </w:r>
      <w:r w:rsidR="00B011E4">
        <w:rPr>
          <w:rStyle w:val="SubtleReference"/>
        </w:rPr>
        <w:br/>
      </w:r>
      <w:r w:rsidR="00F77745">
        <w:t>Bill England – Director,</w:t>
      </w:r>
      <w:r w:rsidR="00137533">
        <w:t xml:space="preserve"> </w:t>
      </w:r>
      <w:r w:rsidR="00F77745">
        <w:t>Business Development</w:t>
      </w:r>
    </w:p>
    <w:p w:rsidR="00F77745" w:rsidRDefault="00137533" w:rsidP="00F77745">
      <w:pPr>
        <w:spacing w:after="0" w:line="240" w:lineRule="auto"/>
      </w:pPr>
      <w:r>
        <w:t xml:space="preserve">Colligo Networks, </w:t>
      </w:r>
      <w:r w:rsidR="00F77745">
        <w:t>Inc.</w:t>
      </w:r>
    </w:p>
    <w:p w:rsidR="00F77745" w:rsidRDefault="000E73CD" w:rsidP="00F77745">
      <w:pPr>
        <w:spacing w:after="0" w:line="240" w:lineRule="auto"/>
      </w:pPr>
      <w:hyperlink r:id="rId8" w:history="1">
        <w:r w:rsidR="00F77745" w:rsidRPr="00F079DB">
          <w:rPr>
            <w:rStyle w:val="Hyperlink"/>
          </w:rPr>
          <w:t>bengland@colligo.com</w:t>
        </w:r>
      </w:hyperlink>
    </w:p>
    <w:p w:rsidR="00137533" w:rsidRPr="004A745C" w:rsidRDefault="00137533" w:rsidP="00137533">
      <w:pPr>
        <w:rPr>
          <w:b/>
          <w:smallCaps/>
          <w:color w:val="002B54"/>
        </w:rPr>
      </w:pPr>
      <w:r>
        <w:t>604-685-7962 ext, 230</w:t>
      </w:r>
    </w:p>
    <w:p w:rsidR="00D01E48" w:rsidRPr="00B011E4" w:rsidRDefault="000E73CD" w:rsidP="00B67A68">
      <w:pPr>
        <w:rPr>
          <w:b/>
          <w:smallCaps/>
          <w:color w:val="002B54"/>
        </w:rPr>
      </w:pPr>
      <w:r w:rsidRPr="000E73CD">
        <w:rPr>
          <w:rStyle w:val="SubtleReference"/>
        </w:rPr>
        <w:pict>
          <v:rect id="_x0000_i1037" style="width:3in;height:1pt" o:hralign="center" o:hrstd="t" o:hrnoshade="t" o:hr="t" fillcolor="#002b54" stroked="f"/>
        </w:pict>
      </w:r>
      <w:r w:rsidR="002C52D4" w:rsidRPr="004A745C">
        <w:rPr>
          <w:rStyle w:val="SubtleReference"/>
        </w:rPr>
        <w:t>Video</w:t>
      </w:r>
      <w:r w:rsidR="00137533" w:rsidRPr="004A745C">
        <w:rPr>
          <w:rStyle w:val="SubtleReference"/>
        </w:rPr>
        <w:t>s</w:t>
      </w:r>
      <w:r w:rsidR="002C52D4" w:rsidRPr="004A745C">
        <w:rPr>
          <w:rStyle w:val="SubtleReference"/>
        </w:rPr>
        <w:t xml:space="preserve"> </w:t>
      </w:r>
      <w:r w:rsidR="00B011E4">
        <w:rPr>
          <w:rStyle w:val="SubtleReference"/>
        </w:rPr>
        <w:br/>
      </w:r>
      <w:r w:rsidR="002C52D4">
        <w:t xml:space="preserve">Microsoft Legal and Corporate Affairs Implementation of SharePoint and Email Management </w:t>
      </w:r>
      <w:r w:rsidR="00F52C56">
        <w:t>with Colligo</w:t>
      </w:r>
      <w:r w:rsidR="002C52D4">
        <w:t xml:space="preserve"> – 14 m</w:t>
      </w:r>
      <w:r w:rsidR="00137533">
        <w:t>e</w:t>
      </w:r>
      <w:r w:rsidR="002C52D4">
        <w:t>g mp4 video.</w:t>
      </w:r>
      <w:r w:rsidR="00F52C56">
        <w:t xml:space="preserve"> (Colligo section at 3:30)</w:t>
      </w:r>
    </w:p>
    <w:p w:rsidR="002C52D4" w:rsidRDefault="000E73CD" w:rsidP="00B67A68">
      <w:hyperlink r:id="rId9" w:history="1">
        <w:r w:rsidR="002C52D4" w:rsidRPr="007A1E3B">
          <w:rPr>
            <w:rStyle w:val="Hyperlink"/>
          </w:rPr>
          <w:t>http://www.colligo.com/Video/Video_SharePoint_in_LCA.mp4</w:t>
        </w:r>
      </w:hyperlink>
    </w:p>
    <w:p w:rsidR="00F52C56" w:rsidRDefault="00137533" w:rsidP="00B67A68">
      <w:r>
        <w:t>Barry Jinks, Colligo CEO, Talks About Email Management in SharePoint for Legal – 20 meg wmv video</w:t>
      </w:r>
    </w:p>
    <w:p w:rsidR="00137533" w:rsidRDefault="000E73CD" w:rsidP="00B67A68">
      <w:hyperlink r:id="rId10" w:history="1">
        <w:r w:rsidR="00137533" w:rsidRPr="007A1E3B">
          <w:rPr>
            <w:rStyle w:val="Hyperlink"/>
          </w:rPr>
          <w:t>http://www.colligo.com/Video/Barry_Jinks_Email_Management.wmv</w:t>
        </w:r>
      </w:hyperlink>
    </w:p>
    <w:p w:rsidR="00DA70F5" w:rsidRPr="000B44E4" w:rsidRDefault="000E73CD" w:rsidP="000B44E4">
      <w:pPr>
        <w:rPr>
          <w:b/>
          <w:smallCaps/>
          <w:color w:val="002B54"/>
          <w:sz w:val="20"/>
        </w:rPr>
      </w:pPr>
      <w:r w:rsidRPr="000E73CD">
        <w:rPr>
          <w:rStyle w:val="SubtleReference"/>
        </w:rPr>
        <w:pict>
          <v:rect id="_x0000_i1038" style="width:3in;height:1pt" o:hralign="center" o:hrstd="t" o:hrnoshade="t" o:hr="t" fillcolor="#002b54" stroked="f"/>
        </w:pict>
      </w:r>
      <w:r w:rsidR="00DA70F5" w:rsidRPr="00B011E4">
        <w:rPr>
          <w:rStyle w:val="SubtleReference"/>
        </w:rPr>
        <w:t>Product Sheets</w:t>
      </w:r>
      <w:r w:rsidR="000B44E4">
        <w:rPr>
          <w:rStyle w:val="SubtleReference"/>
        </w:rPr>
        <w:br/>
      </w:r>
      <w:r w:rsidR="00DA70F5" w:rsidRPr="009E0B2B">
        <w:rPr>
          <w:b/>
        </w:rPr>
        <w:t>Colligo Contributor Add-In for Outlook</w:t>
      </w:r>
      <w:r w:rsidR="00DA70F5">
        <w:br/>
      </w:r>
      <w:hyperlink r:id="rId11" w:history="1">
        <w:r w:rsidR="00E647C5" w:rsidRPr="007A1E3B">
          <w:rPr>
            <w:rStyle w:val="Hyperlink"/>
          </w:rPr>
          <w:t>http://www.colligo.com/_documents/Colligo-Contributor-Add-In.pdf</w:t>
        </w:r>
      </w:hyperlink>
    </w:p>
    <w:p w:rsidR="00E647C5" w:rsidRDefault="00E647C5" w:rsidP="00B67A68">
      <w:pPr>
        <w:rPr>
          <w:rStyle w:val="Hyperlink"/>
        </w:rPr>
      </w:pPr>
      <w:r w:rsidRPr="009E0B2B">
        <w:rPr>
          <w:b/>
        </w:rPr>
        <w:t>Colligo Contributor Pro</w:t>
      </w:r>
      <w:r>
        <w:br/>
      </w:r>
      <w:hyperlink r:id="rId12" w:history="1">
        <w:r w:rsidRPr="007A1E3B">
          <w:rPr>
            <w:rStyle w:val="Hyperlink"/>
          </w:rPr>
          <w:t>http://www.colligo.com/_documents/Colligo-Contributor-Pro.pdf</w:t>
        </w:r>
      </w:hyperlink>
    </w:p>
    <w:p w:rsidR="00C67353" w:rsidRDefault="00C67353" w:rsidP="00B67A68"/>
    <w:p w:rsidR="00F77745" w:rsidRDefault="00F77745" w:rsidP="00B67A68"/>
    <w:p w:rsidR="002C52D4" w:rsidRPr="00B011E4" w:rsidRDefault="000E73CD" w:rsidP="00B67A68">
      <w:pPr>
        <w:rPr>
          <w:b/>
          <w:smallCaps/>
          <w:color w:val="002B54"/>
        </w:rPr>
      </w:pPr>
      <w:r w:rsidRPr="000E73CD">
        <w:rPr>
          <w:rStyle w:val="SubtleReference"/>
        </w:rPr>
        <w:pict>
          <v:rect id="_x0000_i1039" style="width:3in;height:1pt" o:hralign="center" o:hrstd="t" o:hrnoshade="t" o:hr="t" fillcolor="#002b54" stroked="f"/>
        </w:pict>
      </w:r>
      <w:r w:rsidR="002C52D4" w:rsidRPr="004A745C">
        <w:rPr>
          <w:rStyle w:val="SubtleReference"/>
        </w:rPr>
        <w:t>Case Studies</w:t>
      </w:r>
      <w:r w:rsidR="004A745C">
        <w:rPr>
          <w:b/>
        </w:rPr>
        <w:br/>
      </w:r>
      <w:r w:rsidR="002C52D4" w:rsidRPr="00106A7C">
        <w:rPr>
          <w:iCs/>
        </w:rPr>
        <w:t>Fernald Law Group Creates Competitive Advantage with Microsoft Hosted SharePoint &amp; Colligo Contributor</w:t>
      </w:r>
      <w:r w:rsidR="002C52D4" w:rsidRPr="00106A7C">
        <w:rPr>
          <w:i/>
          <w:iCs/>
        </w:rPr>
        <w:br/>
      </w:r>
      <w:hyperlink r:id="rId13" w:history="1">
        <w:r w:rsidR="00B36EB3" w:rsidRPr="00FC5D49">
          <w:rPr>
            <w:rStyle w:val="Hyperlink"/>
          </w:rPr>
          <w:t>http://www.colligo.com/_documents/Case_Study_Fernald.pdf</w:t>
        </w:r>
      </w:hyperlink>
    </w:p>
    <w:p w:rsidR="002C52D4" w:rsidRPr="00106A7C" w:rsidRDefault="00106A7C" w:rsidP="00B67A68">
      <w:pPr>
        <w:rPr>
          <w:i/>
          <w:iCs/>
        </w:rPr>
      </w:pPr>
      <w:r>
        <w:t xml:space="preserve">Fischer Barr Law </w:t>
      </w:r>
      <w:r w:rsidR="002C52D4" w:rsidRPr="00106A7C">
        <w:t>Firm Drives Adoption of SharePoint for Email &amp; Document Management with Colligo</w:t>
      </w:r>
      <w:r>
        <w:t xml:space="preserve"> Contributor</w:t>
      </w:r>
      <w:r w:rsidR="002C52D4" w:rsidRPr="00106A7C">
        <w:br/>
      </w:r>
      <w:hyperlink r:id="rId14" w:history="1">
        <w:r w:rsidR="00B36EB3" w:rsidRPr="00FC5D49">
          <w:rPr>
            <w:rStyle w:val="Hyperlink"/>
          </w:rPr>
          <w:t>http://www.colligo.com/_documents/CFS_Case_Study_FBC.pdf</w:t>
        </w:r>
      </w:hyperlink>
    </w:p>
    <w:p w:rsidR="002C52D4" w:rsidRPr="00106A7C" w:rsidRDefault="002C52D4" w:rsidP="00B67A68">
      <w:r w:rsidRPr="00106A7C">
        <w:rPr>
          <w:iCs/>
        </w:rPr>
        <w:t>Webcor Builders Improves Email Management With Colligo Contributor</w:t>
      </w:r>
      <w:r w:rsidRPr="00106A7C">
        <w:rPr>
          <w:i/>
          <w:iCs/>
        </w:rPr>
        <w:t xml:space="preserve"> </w:t>
      </w:r>
      <w:r w:rsidRPr="00106A7C">
        <w:rPr>
          <w:i/>
          <w:iCs/>
        </w:rPr>
        <w:br/>
      </w:r>
      <w:hyperlink r:id="rId15" w:history="1">
        <w:r w:rsidR="00B36EB3" w:rsidRPr="00FC5D49">
          <w:rPr>
            <w:rStyle w:val="Hyperlink"/>
          </w:rPr>
          <w:t>http://www.colligo.com/_documents/Case_Study_Webcor_Builders.pdf</w:t>
        </w:r>
      </w:hyperlink>
    </w:p>
    <w:p w:rsidR="00137533" w:rsidRPr="004A745C" w:rsidRDefault="002C52D4" w:rsidP="00B67A68">
      <w:pPr>
        <w:rPr>
          <w:rStyle w:val="Emphasis"/>
        </w:rPr>
      </w:pPr>
      <w:r w:rsidRPr="00106A7C">
        <w:t>Watson Wyatt Improves Enterprise Records Management with Colligo Contributor</w:t>
      </w:r>
      <w:r w:rsidR="00F52C56" w:rsidRPr="00106A7C">
        <w:br/>
      </w:r>
      <w:hyperlink r:id="rId16" w:history="1">
        <w:r w:rsidR="00B36EB3" w:rsidRPr="00FC5D49">
          <w:rPr>
            <w:rStyle w:val="Hyperlink"/>
            <w:i/>
            <w:iCs/>
          </w:rPr>
          <w:t>http://www.colligo.com/_documents/Case_Study_Watson_Wyatt.pdf</w:t>
        </w:r>
      </w:hyperlink>
      <w:r w:rsidR="00B36EB3">
        <w:rPr>
          <w:i/>
          <w:iCs/>
        </w:rPr>
        <w:t xml:space="preserve"> </w:t>
      </w:r>
    </w:p>
    <w:p w:rsidR="00DA70F5" w:rsidRPr="00B011E4" w:rsidRDefault="000E73CD" w:rsidP="00B67A68">
      <w:pPr>
        <w:rPr>
          <w:b/>
          <w:smallCaps/>
          <w:color w:val="002B54"/>
        </w:rPr>
      </w:pPr>
      <w:r w:rsidRPr="000E73CD">
        <w:rPr>
          <w:rStyle w:val="SubtleReference"/>
        </w:rPr>
        <w:pict>
          <v:rect id="_x0000_i1040" style="width:3in;height:1pt" o:hralign="center" o:hrstd="t" o:hrnoshade="t" o:hr="t" fillcolor="#002b54" stroked="f"/>
        </w:pict>
      </w:r>
      <w:r w:rsidR="00137533" w:rsidRPr="004A745C">
        <w:rPr>
          <w:rStyle w:val="SubtleReference"/>
        </w:rPr>
        <w:t>Vertical Market Solution Overview</w:t>
      </w:r>
      <w:r w:rsidR="00004820" w:rsidRPr="004A745C">
        <w:rPr>
          <w:rStyle w:val="SubtleReference"/>
        </w:rPr>
        <w:t>s</w:t>
      </w:r>
      <w:r w:rsidR="004A745C">
        <w:rPr>
          <w:b/>
          <w:iCs/>
        </w:rPr>
        <w:br/>
      </w:r>
      <w:r w:rsidR="00DA70F5" w:rsidRPr="00DA70F5">
        <w:rPr>
          <w:iCs/>
        </w:rPr>
        <w:t>SharePoint Client Solutions for Law Firms and Legal Departments</w:t>
      </w:r>
      <w:r w:rsidR="00DA70F5">
        <w:rPr>
          <w:iCs/>
        </w:rPr>
        <w:br/>
      </w:r>
      <w:hyperlink r:id="rId17" w:history="1">
        <w:r w:rsidR="00DA70F5" w:rsidRPr="007A1E3B">
          <w:rPr>
            <w:rStyle w:val="Hyperlink"/>
            <w:iCs/>
          </w:rPr>
          <w:t>http://www.colligo.com/_documents/Contributor-in-Legal.pdf</w:t>
        </w:r>
      </w:hyperlink>
    </w:p>
    <w:p w:rsidR="00CF4096" w:rsidRDefault="00DA70F5" w:rsidP="00B67A68">
      <w:pPr>
        <w:rPr>
          <w:iCs/>
        </w:rPr>
      </w:pPr>
      <w:r>
        <w:rPr>
          <w:iCs/>
        </w:rPr>
        <w:t>SharePoint Client Solutions for Professional Services Firms</w:t>
      </w:r>
      <w:r w:rsidR="00045EF8">
        <w:rPr>
          <w:iCs/>
        </w:rPr>
        <w:br/>
      </w:r>
      <w:hyperlink r:id="rId18" w:history="1">
        <w:r w:rsidR="00B36EB3" w:rsidRPr="00FC5D49">
          <w:rPr>
            <w:rStyle w:val="Hyperlink"/>
            <w:iCs/>
          </w:rPr>
          <w:t>http://www.colligo.com/_documents/Contributor-in-Pro-Services.pdf</w:t>
        </w:r>
      </w:hyperlink>
      <w:r w:rsidR="00B36EB3">
        <w:rPr>
          <w:iCs/>
        </w:rPr>
        <w:t xml:space="preserve"> </w:t>
      </w:r>
    </w:p>
    <w:p w:rsidR="002C52D4" w:rsidRPr="00BA7697" w:rsidRDefault="00DA70F5" w:rsidP="00B67A68">
      <w:pPr>
        <w:rPr>
          <w:iCs/>
        </w:rPr>
      </w:pPr>
      <w:r>
        <w:rPr>
          <w:iCs/>
        </w:rPr>
        <w:t xml:space="preserve">SharePoint Client Solutions for </w:t>
      </w:r>
      <w:r w:rsidR="00045EF8">
        <w:rPr>
          <w:iCs/>
        </w:rPr>
        <w:t>Architecture, Engineering &amp; Construction Firms</w:t>
      </w:r>
      <w:r w:rsidR="00045EF8">
        <w:rPr>
          <w:iCs/>
        </w:rPr>
        <w:br/>
      </w:r>
      <w:hyperlink r:id="rId19" w:history="1">
        <w:r w:rsidR="00B36EB3" w:rsidRPr="00FC5D49">
          <w:rPr>
            <w:rStyle w:val="Hyperlink"/>
            <w:iCs/>
          </w:rPr>
          <w:t>http://www.colligo.com/_documents/Colligo-in-AEC.pdf</w:t>
        </w:r>
      </w:hyperlink>
      <w:r w:rsidR="00B36EB3">
        <w:rPr>
          <w:iCs/>
        </w:rPr>
        <w:t xml:space="preserve"> </w:t>
      </w:r>
    </w:p>
    <w:sectPr w:rsidR="002C52D4" w:rsidRPr="00BA7697" w:rsidSect="009E0B2B">
      <w:headerReference w:type="default" r:id="rId20"/>
      <w:pgSz w:w="15840" w:h="12240" w:orient="landscape"/>
      <w:pgMar w:top="1872" w:right="720" w:bottom="720" w:left="720" w:header="180" w:footer="1440" w:gutter="0"/>
      <w:cols w:num="3"/>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758DA" w:rsidRDefault="005758DA" w:rsidP="00AB7394">
      <w:pPr>
        <w:spacing w:after="0" w:line="240" w:lineRule="auto"/>
      </w:pPr>
      <w:r>
        <w:separator/>
      </w:r>
    </w:p>
  </w:endnote>
  <w:endnote w:type="continuationSeparator" w:id="1">
    <w:p w:rsidR="005758DA" w:rsidRDefault="005758DA" w:rsidP="00AB7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758DA" w:rsidRDefault="005758DA" w:rsidP="00AB7394">
      <w:pPr>
        <w:spacing w:after="0" w:line="240" w:lineRule="auto"/>
      </w:pPr>
      <w:r>
        <w:separator/>
      </w:r>
    </w:p>
  </w:footnote>
  <w:footnote w:type="continuationSeparator" w:id="1">
    <w:p w:rsidR="005758DA" w:rsidRDefault="005758DA" w:rsidP="00AB7394">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E0B2B" w:rsidRDefault="000E73CD">
    <w:pPr>
      <w:pStyle w:val="Header"/>
      <w:rPr>
        <w:b/>
        <w:noProof/>
        <w:color w:val="FFFFFF" w:themeColor="background1"/>
        <w:sz w:val="32"/>
        <w:szCs w:val="32"/>
      </w:rPr>
    </w:pPr>
    <w:r w:rsidRPr="000E73CD">
      <w:rPr>
        <w:b/>
        <w:noProof/>
        <w:color w:val="FFFFFF" w:themeColor="background1"/>
        <w:sz w:val="22"/>
        <w:lang w:val="en-CA" w:eastAsia="en-CA"/>
      </w:rPr>
      <w:pict>
        <v:shapetype id="_x0000_t202" coordsize="21600,21600" o:spt="202" path="m0,0l0,21600,21600,21600,21600,0xe">
          <v:stroke joinstyle="miter"/>
          <v:path gradientshapeok="t" o:connecttype="rect"/>
        </v:shapetype>
        <v:shape id="Text Box 2" o:spid="_x0000_s4098" type="#_x0000_t202" style="position:absolute;margin-left:445.5pt;margin-top:3pt;width:186.95pt;height:110.55pt;z-index:251661312;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" filled="f" stroked="f">
          <v:textbox style="mso-fit-shape-to-text:t">
            <w:txbxContent>
              <w:p w:rsidR="009E0B2B" w:rsidRDefault="009E0B2B" w:rsidP="009E0B2B">
                <w:pPr>
                  <w:jc w:val="right"/>
                </w:pPr>
                <w:r>
                  <w:rPr>
                    <w:b/>
                    <w:noProof/>
                    <w:color w:val="FFFFFF" w:themeColor="background1"/>
                    <w:sz w:val="32"/>
                    <w:szCs w:val="32"/>
                  </w:rPr>
                  <w:drawing>
                    <wp:inline distT="0" distB="0" distL="0" distR="0">
                      <wp:extent cx="1371600" cy="53616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bmp"/>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371600" cy="536168"/>
                              </a:xfrm>
                              <a:prstGeom prst="rect">
                                <a:avLst/>
                              </a:prstGeom>
                            </pic:spPr>
                          </pic:pic>
                        </a:graphicData>
                      </a:graphic>
                    </wp:inline>
                  </w:drawing>
                </w:r>
              </w:p>
            </w:txbxContent>
          </v:textbox>
          <w10:wrap anchorx="margin"/>
        </v:shape>
      </w:pict>
    </w:r>
    <w:r w:rsidRPr="000E73CD">
      <w:rPr>
        <w:b/>
        <w:noProof/>
        <w:color w:val="FFFFFF" w:themeColor="background1"/>
        <w:sz w:val="32"/>
        <w:szCs w:val="32"/>
        <w:lang w:val="en-CA" w:eastAsia="en-CA"/>
      </w:rPr>
      <w:pict>
        <v:rect id="Rectangle 2" o:spid="_x0000_s4097" style="position:absolute;margin-left:-36pt;margin-top:-14.25pt;width:793.7pt;height:7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" fillcolor="#002b54"/>
      </w:pict>
    </w:r>
    <w:r w:rsidR="00533219">
      <w:rPr>
        <w:b/>
        <w:noProof/>
        <w:color w:val="FFFFFF" w:themeColor="background1"/>
        <w:sz w:val="32"/>
        <w:szCs w:val="32"/>
      </w:rPr>
      <w:t>Email Management in SharePoint</w:t>
    </w:r>
  </w:p>
  <w:p w:rsidR="00AB7394" w:rsidRPr="009E0B2B" w:rsidRDefault="009E0B2B">
    <w:pPr>
      <w:pStyle w:val="Header"/>
      <w:rPr>
        <w:b/>
        <w:color w:val="FFFFFF" w:themeColor="background1"/>
        <w:sz w:val="22"/>
      </w:rPr>
    </w:pPr>
    <w:r w:rsidRPr="009E0B2B">
      <w:rPr>
        <w:b/>
        <w:noProof/>
        <w:color w:val="FFFFFF" w:themeColor="background1"/>
        <w:sz w:val="22"/>
      </w:rPr>
      <w:t>Seamless Integration of SharePoint and Outlook</w:t>
    </w:r>
  </w:p>
  <w:p w:rsidR="00BD06A6" w:rsidRPr="009E0B2B" w:rsidRDefault="000E73CD">
    <w:pPr>
      <w:pStyle w:val="Header"/>
      <w:rPr>
        <w:i/>
        <w:color w:val="FFFFFF" w:themeColor="background1"/>
        <w:sz w:val="28"/>
        <w:szCs w:val="28"/>
      </w:rPr>
    </w:pPr>
    <w:r w:rsidRPr="000E73CD">
      <w:rPr>
        <w:b/>
        <w:noProof/>
        <w:color w:val="FFFFFF" w:themeColor="background1"/>
        <w:sz w:val="28"/>
        <w:szCs w:val="28"/>
        <w:lang w:val="en-CA" w:eastAsia="en-CA"/>
      </w:rPr>
      <w:pict>
        <v:rect id="Rectangle 10" o:spid="_x0000_s4096" style="position:absolute;margin-left:-36pt;margin-top:25.3pt;width:793.7pt;height:9.5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20 0 -20 18276 21600 18276 21600 0 -2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" fillcolor="#d8d8d8" stroked="f">
          <v:fill color2="#7f7f7f" focus="100%" type="gradient">
            <o:fill v:ext="view" type="gradientUnscaled"/>
          </v:fill>
          <v:path arrowok="t"/>
          <v:textbox inset="0,0,0,0"/>
          <w10:wrap type="tight"/>
        </v:rect>
      </w:pict>
    </w:r>
    <w:r w:rsidR="00BD06A6" w:rsidRPr="009E0B2B">
      <w:rPr>
        <w:i/>
        <w:color w:val="FFFFFF" w:themeColor="background1"/>
        <w:sz w:val="28"/>
        <w:szCs w:val="28"/>
      </w:rPr>
      <w:t>Battlecard</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FC62CB"/>
    <w:multiLevelType w:val="hybridMultilevel"/>
    <w:tmpl w:val="3620F182"/>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A5EA7"/>
    <w:multiLevelType w:val="hybridMultilevel"/>
    <w:tmpl w:val="ECB6A2C6"/>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07615"/>
    <w:multiLevelType w:val="hybridMultilevel"/>
    <w:tmpl w:val="A3A6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E7030"/>
    <w:multiLevelType w:val="hybridMultilevel"/>
    <w:tmpl w:val="54C80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116610"/>
    <w:multiLevelType w:val="hybridMultilevel"/>
    <w:tmpl w:val="8B664032"/>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55B59"/>
    <w:multiLevelType w:val="hybridMultilevel"/>
    <w:tmpl w:val="75FCB01C"/>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F05C5"/>
    <w:multiLevelType w:val="hybridMultilevel"/>
    <w:tmpl w:val="1AD6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CE61A5"/>
    <w:multiLevelType w:val="hybridMultilevel"/>
    <w:tmpl w:val="99DA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7073AC"/>
    <w:multiLevelType w:val="hybridMultilevel"/>
    <w:tmpl w:val="DE76D3B6"/>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9A664C"/>
    <w:multiLevelType w:val="hybridMultilevel"/>
    <w:tmpl w:val="89EE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55B6E"/>
    <w:multiLevelType w:val="hybridMultilevel"/>
    <w:tmpl w:val="C4F0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52438A"/>
    <w:multiLevelType w:val="hybridMultilevel"/>
    <w:tmpl w:val="9FBEAAB2"/>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B7452E"/>
    <w:multiLevelType w:val="hybridMultilevel"/>
    <w:tmpl w:val="6828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F77575"/>
    <w:multiLevelType w:val="hybridMultilevel"/>
    <w:tmpl w:val="C28C0124"/>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C36ED1"/>
    <w:multiLevelType w:val="hybridMultilevel"/>
    <w:tmpl w:val="544EACD8"/>
    <w:lvl w:ilvl="0" w:tplc="6E229E6E">
      <w:numFmt w:val="bullet"/>
      <w:pStyle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786096"/>
    <w:multiLevelType w:val="hybridMultilevel"/>
    <w:tmpl w:val="4F668DDE"/>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677F3"/>
    <w:multiLevelType w:val="hybridMultilevel"/>
    <w:tmpl w:val="12E2A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186EEF"/>
    <w:multiLevelType w:val="hybridMultilevel"/>
    <w:tmpl w:val="BB148852"/>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3019FA"/>
    <w:multiLevelType w:val="hybridMultilevel"/>
    <w:tmpl w:val="8E863454"/>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B71644"/>
    <w:multiLevelType w:val="hybridMultilevel"/>
    <w:tmpl w:val="E7228AE2"/>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B6EE2"/>
    <w:multiLevelType w:val="hybridMultilevel"/>
    <w:tmpl w:val="683054B4"/>
    <w:lvl w:ilvl="0" w:tplc="D3A609D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12"/>
  </w:num>
  <w:num w:numId="5">
    <w:abstractNumId w:val="16"/>
  </w:num>
  <w:num w:numId="6">
    <w:abstractNumId w:val="6"/>
  </w:num>
  <w:num w:numId="7">
    <w:abstractNumId w:val="9"/>
  </w:num>
  <w:num w:numId="8">
    <w:abstractNumId w:val="1"/>
  </w:num>
  <w:num w:numId="9">
    <w:abstractNumId w:val="15"/>
  </w:num>
  <w:num w:numId="10">
    <w:abstractNumId w:val="11"/>
  </w:num>
  <w:num w:numId="11">
    <w:abstractNumId w:val="18"/>
  </w:num>
  <w:num w:numId="12">
    <w:abstractNumId w:val="4"/>
  </w:num>
  <w:num w:numId="13">
    <w:abstractNumId w:val="5"/>
  </w:num>
  <w:num w:numId="14">
    <w:abstractNumId w:val="20"/>
  </w:num>
  <w:num w:numId="15">
    <w:abstractNumId w:val="8"/>
  </w:num>
  <w:num w:numId="16">
    <w:abstractNumId w:val="14"/>
  </w:num>
  <w:num w:numId="17">
    <w:abstractNumId w:val="13"/>
  </w:num>
  <w:num w:numId="18">
    <w:abstractNumId w:val="17"/>
  </w:num>
  <w:num w:numId="19">
    <w:abstractNumId w:val="19"/>
  </w:num>
  <w:num w:numId="20">
    <w:abstractNumId w:val="0"/>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hdrShapeDefaults>
    <o:shapedefaults v:ext="edit" spidmax="4102">
      <o:colormru v:ext="edit" colors="#002b54"/>
    </o:shapedefaults>
    <o:shapelayout v:ext="edit">
      <o:idmap v:ext="edit" data="4"/>
    </o:shapelayout>
  </w:hdrShapeDefaults>
  <w:footnotePr>
    <w:footnote w:id="0"/>
    <w:footnote w:id="1"/>
  </w:footnotePr>
  <w:endnotePr>
    <w:endnote w:id="0"/>
    <w:endnote w:id="1"/>
  </w:endnotePr>
  <w:compat>
    <w:useFELayout/>
  </w:compat>
  <w:rsids>
    <w:rsidRoot w:val="00B67A68"/>
    <w:rsid w:val="00004820"/>
    <w:rsid w:val="00045EF8"/>
    <w:rsid w:val="0004662D"/>
    <w:rsid w:val="00050771"/>
    <w:rsid w:val="00076D84"/>
    <w:rsid w:val="00090DE5"/>
    <w:rsid w:val="000A65BD"/>
    <w:rsid w:val="000B44E4"/>
    <w:rsid w:val="000C473D"/>
    <w:rsid w:val="000E1C6C"/>
    <w:rsid w:val="000E1CF1"/>
    <w:rsid w:val="000E33E9"/>
    <w:rsid w:val="000E55BA"/>
    <w:rsid w:val="000E6FE0"/>
    <w:rsid w:val="000E73CD"/>
    <w:rsid w:val="000F2524"/>
    <w:rsid w:val="00106A7C"/>
    <w:rsid w:val="00137533"/>
    <w:rsid w:val="001457B7"/>
    <w:rsid w:val="0015651E"/>
    <w:rsid w:val="001709D3"/>
    <w:rsid w:val="00184686"/>
    <w:rsid w:val="001A0BC2"/>
    <w:rsid w:val="001A2408"/>
    <w:rsid w:val="001F4284"/>
    <w:rsid w:val="001F668C"/>
    <w:rsid w:val="00201A66"/>
    <w:rsid w:val="00210F1E"/>
    <w:rsid w:val="00230894"/>
    <w:rsid w:val="00237450"/>
    <w:rsid w:val="00251956"/>
    <w:rsid w:val="00263538"/>
    <w:rsid w:val="002739FC"/>
    <w:rsid w:val="002742ED"/>
    <w:rsid w:val="00283D6B"/>
    <w:rsid w:val="002B4CE7"/>
    <w:rsid w:val="002C07E9"/>
    <w:rsid w:val="002C52D4"/>
    <w:rsid w:val="002D321E"/>
    <w:rsid w:val="002D70FF"/>
    <w:rsid w:val="002E0047"/>
    <w:rsid w:val="002F03FD"/>
    <w:rsid w:val="002F69E7"/>
    <w:rsid w:val="003453B4"/>
    <w:rsid w:val="00350A58"/>
    <w:rsid w:val="003B74F9"/>
    <w:rsid w:val="003C678F"/>
    <w:rsid w:val="003D0BCA"/>
    <w:rsid w:val="003D4244"/>
    <w:rsid w:val="00426BF1"/>
    <w:rsid w:val="00436CA1"/>
    <w:rsid w:val="004532BF"/>
    <w:rsid w:val="004609A9"/>
    <w:rsid w:val="0046781C"/>
    <w:rsid w:val="0047073D"/>
    <w:rsid w:val="0047543C"/>
    <w:rsid w:val="00475481"/>
    <w:rsid w:val="004A1592"/>
    <w:rsid w:val="004A745C"/>
    <w:rsid w:val="004C3D9B"/>
    <w:rsid w:val="004C74AC"/>
    <w:rsid w:val="004E418C"/>
    <w:rsid w:val="004F0156"/>
    <w:rsid w:val="004F7A9C"/>
    <w:rsid w:val="0050483C"/>
    <w:rsid w:val="00525868"/>
    <w:rsid w:val="00532B15"/>
    <w:rsid w:val="00533219"/>
    <w:rsid w:val="005638F4"/>
    <w:rsid w:val="0056717A"/>
    <w:rsid w:val="005758DA"/>
    <w:rsid w:val="00596DC6"/>
    <w:rsid w:val="005A7F7B"/>
    <w:rsid w:val="005B10CC"/>
    <w:rsid w:val="005D4F99"/>
    <w:rsid w:val="005E3C58"/>
    <w:rsid w:val="00613B7B"/>
    <w:rsid w:val="00630CDB"/>
    <w:rsid w:val="00645BF0"/>
    <w:rsid w:val="00655BAA"/>
    <w:rsid w:val="0066017F"/>
    <w:rsid w:val="00693348"/>
    <w:rsid w:val="006A2AD5"/>
    <w:rsid w:val="006C681C"/>
    <w:rsid w:val="006E5151"/>
    <w:rsid w:val="007132D7"/>
    <w:rsid w:val="00720FC6"/>
    <w:rsid w:val="0073144F"/>
    <w:rsid w:val="00765068"/>
    <w:rsid w:val="0077505F"/>
    <w:rsid w:val="007A48C6"/>
    <w:rsid w:val="007A6F5E"/>
    <w:rsid w:val="007E492A"/>
    <w:rsid w:val="007F0610"/>
    <w:rsid w:val="00813E37"/>
    <w:rsid w:val="00815FB2"/>
    <w:rsid w:val="00865358"/>
    <w:rsid w:val="0087206E"/>
    <w:rsid w:val="00874EA5"/>
    <w:rsid w:val="008A6501"/>
    <w:rsid w:val="008B4F53"/>
    <w:rsid w:val="008C1713"/>
    <w:rsid w:val="008D2BCA"/>
    <w:rsid w:val="008E2446"/>
    <w:rsid w:val="008F0536"/>
    <w:rsid w:val="00922D74"/>
    <w:rsid w:val="00934A2B"/>
    <w:rsid w:val="009368F0"/>
    <w:rsid w:val="009435EC"/>
    <w:rsid w:val="009546AF"/>
    <w:rsid w:val="00961DF2"/>
    <w:rsid w:val="00983833"/>
    <w:rsid w:val="009C2265"/>
    <w:rsid w:val="009C7654"/>
    <w:rsid w:val="009D4180"/>
    <w:rsid w:val="009E0B2B"/>
    <w:rsid w:val="00A50BEF"/>
    <w:rsid w:val="00A571BF"/>
    <w:rsid w:val="00A71A89"/>
    <w:rsid w:val="00A81924"/>
    <w:rsid w:val="00A93DD9"/>
    <w:rsid w:val="00A94B0D"/>
    <w:rsid w:val="00AA2659"/>
    <w:rsid w:val="00AA3402"/>
    <w:rsid w:val="00AA4813"/>
    <w:rsid w:val="00AB7394"/>
    <w:rsid w:val="00AE6452"/>
    <w:rsid w:val="00AF516A"/>
    <w:rsid w:val="00B006A0"/>
    <w:rsid w:val="00B011E4"/>
    <w:rsid w:val="00B16BC5"/>
    <w:rsid w:val="00B34012"/>
    <w:rsid w:val="00B36EB3"/>
    <w:rsid w:val="00B67A68"/>
    <w:rsid w:val="00B93D93"/>
    <w:rsid w:val="00BA7697"/>
    <w:rsid w:val="00BD06A6"/>
    <w:rsid w:val="00BF5199"/>
    <w:rsid w:val="00C000EE"/>
    <w:rsid w:val="00C00A67"/>
    <w:rsid w:val="00C033A7"/>
    <w:rsid w:val="00C04FFD"/>
    <w:rsid w:val="00C058F1"/>
    <w:rsid w:val="00C658F1"/>
    <w:rsid w:val="00C67353"/>
    <w:rsid w:val="00C700F3"/>
    <w:rsid w:val="00C72F87"/>
    <w:rsid w:val="00C91600"/>
    <w:rsid w:val="00CB7580"/>
    <w:rsid w:val="00CC3130"/>
    <w:rsid w:val="00CF1570"/>
    <w:rsid w:val="00CF3716"/>
    <w:rsid w:val="00CF4096"/>
    <w:rsid w:val="00CF5F9F"/>
    <w:rsid w:val="00D01E48"/>
    <w:rsid w:val="00D118B1"/>
    <w:rsid w:val="00D15271"/>
    <w:rsid w:val="00D16DCE"/>
    <w:rsid w:val="00D30C7A"/>
    <w:rsid w:val="00D479E3"/>
    <w:rsid w:val="00D804CA"/>
    <w:rsid w:val="00DA70F5"/>
    <w:rsid w:val="00DA79AA"/>
    <w:rsid w:val="00DC2B46"/>
    <w:rsid w:val="00DC441C"/>
    <w:rsid w:val="00DC7FA2"/>
    <w:rsid w:val="00DF7B2C"/>
    <w:rsid w:val="00E06DE3"/>
    <w:rsid w:val="00E234F1"/>
    <w:rsid w:val="00E42BED"/>
    <w:rsid w:val="00E647C5"/>
    <w:rsid w:val="00E745DF"/>
    <w:rsid w:val="00EC3C95"/>
    <w:rsid w:val="00ED2C24"/>
    <w:rsid w:val="00ED2C6D"/>
    <w:rsid w:val="00ED61F7"/>
    <w:rsid w:val="00F0518C"/>
    <w:rsid w:val="00F1193F"/>
    <w:rsid w:val="00F522AC"/>
    <w:rsid w:val="00F52C56"/>
    <w:rsid w:val="00F77745"/>
    <w:rsid w:val="00F81039"/>
    <w:rsid w:val="00FB07A8"/>
    <w:rsid w:val="00FD3AD8"/>
    <w:rsid w:val="00FE5BE1"/>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2">
      <o:colormru v:ext="edit" colors="#002b5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5E"/>
    <w:rPr>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34"/>
    <w:qFormat/>
    <w:rsid w:val="00184686"/>
    <w:pPr>
      <w:ind w:left="720"/>
      <w:contextualSpacing/>
    </w:pPr>
  </w:style>
  <w:style w:type="character" w:styleId="Hyperlink">
    <w:name w:val="Hyperlink"/>
    <w:basedOn w:val="DefaultParagraphFont"/>
    <w:uiPriority w:val="99"/>
    <w:unhideWhenUsed/>
    <w:rsid w:val="00D01E48"/>
    <w:rPr>
      <w:color w:val="0000FF" w:themeColor="hyperlink"/>
      <w:u w:val="single"/>
    </w:rPr>
  </w:style>
  <w:style w:type="character" w:styleId="FollowedHyperlink">
    <w:name w:val="FollowedHyperlink"/>
    <w:basedOn w:val="DefaultParagraphFont"/>
    <w:uiPriority w:val="99"/>
    <w:semiHidden/>
    <w:unhideWhenUsed/>
    <w:rsid w:val="002C52D4"/>
    <w:rPr>
      <w:color w:val="800080" w:themeColor="followedHyperlink"/>
      <w:u w:val="single"/>
    </w:rPr>
  </w:style>
  <w:style w:type="character" w:styleId="Emphasis">
    <w:name w:val="Emphasis"/>
    <w:basedOn w:val="DefaultParagraphFont"/>
    <w:uiPriority w:val="20"/>
    <w:qFormat/>
    <w:rsid w:val="002C52D4"/>
    <w:rPr>
      <w:i/>
      <w:iCs/>
    </w:rPr>
  </w:style>
  <w:style w:type="paragraph" w:styleId="Header">
    <w:name w:val="header"/>
    <w:basedOn w:val="Normal"/>
    <w:link w:val="HeaderChar"/>
    <w:uiPriority w:val="99"/>
    <w:unhideWhenUsed/>
    <w:rsid w:val="00AB7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94"/>
  </w:style>
  <w:style w:type="paragraph" w:styleId="Footer">
    <w:name w:val="footer"/>
    <w:basedOn w:val="Normal"/>
    <w:link w:val="FooterChar"/>
    <w:uiPriority w:val="99"/>
    <w:unhideWhenUsed/>
    <w:rsid w:val="00AB7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94"/>
  </w:style>
  <w:style w:type="paragraph" w:styleId="BalloonText">
    <w:name w:val="Balloon Text"/>
    <w:basedOn w:val="Normal"/>
    <w:link w:val="BalloonTextChar"/>
    <w:uiPriority w:val="99"/>
    <w:semiHidden/>
    <w:unhideWhenUsed/>
    <w:rsid w:val="00533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219"/>
    <w:rPr>
      <w:rFonts w:ascii="Tahoma" w:hAnsi="Tahoma" w:cs="Tahoma"/>
      <w:sz w:val="16"/>
      <w:szCs w:val="16"/>
    </w:rPr>
  </w:style>
  <w:style w:type="paragraph" w:customStyle="1" w:styleId="Bullet">
    <w:name w:val="Bullet"/>
    <w:basedOn w:val="ListParagraph"/>
    <w:link w:val="BulletChar"/>
    <w:qFormat/>
    <w:rsid w:val="00DC2B46"/>
    <w:pPr>
      <w:numPr>
        <w:numId w:val="16"/>
      </w:numPr>
      <w:spacing w:before="100" w:after="100"/>
      <w:ind w:left="360" w:hanging="360"/>
    </w:pPr>
  </w:style>
  <w:style w:type="character" w:styleId="SubtleReference">
    <w:name w:val="Subtle Reference"/>
    <w:basedOn w:val="DefaultParagraphFont"/>
    <w:uiPriority w:val="31"/>
    <w:qFormat/>
    <w:rsid w:val="007A6F5E"/>
    <w:rPr>
      <w:b/>
      <w:smallCaps/>
      <w:color w:val="002B54"/>
      <w:sz w:val="20"/>
      <w:u w:val="none"/>
    </w:rPr>
  </w:style>
  <w:style w:type="character" w:customStyle="1" w:styleId="ListParagraphChar">
    <w:name w:val="List Paragraph Char"/>
    <w:basedOn w:val="DefaultParagraphFont"/>
    <w:link w:val="ListParagraph"/>
    <w:uiPriority w:val="34"/>
    <w:rsid w:val="000C473D"/>
  </w:style>
  <w:style w:type="character" w:customStyle="1" w:styleId="BulletChar">
    <w:name w:val="Bullet Char"/>
    <w:basedOn w:val="ListParagraphChar"/>
    <w:link w:val="Bullet"/>
    <w:rsid w:val="00DC2B46"/>
    <w:rPr>
      <w:sz w:val="18"/>
    </w:rPr>
  </w:style>
  <w:style w:type="character" w:styleId="IntenseEmphasis">
    <w:name w:val="Intense Emphasis"/>
    <w:basedOn w:val="DefaultParagraphFont"/>
    <w:uiPriority w:val="21"/>
    <w:qFormat/>
    <w:rsid w:val="00CB7580"/>
    <w:rPr>
      <w:b/>
      <w:bCs/>
      <w:i/>
      <w:iCs/>
      <w:color w:val="4F81BD" w:themeColor="accent1"/>
    </w:rPr>
  </w:style>
  <w:style w:type="paragraph" w:styleId="NoSpacing">
    <w:name w:val="No Spacing"/>
    <w:uiPriority w:val="1"/>
    <w:qFormat/>
    <w:rsid w:val="00CB75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5E"/>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4686"/>
    <w:pPr>
      <w:ind w:left="720"/>
      <w:contextualSpacing/>
    </w:pPr>
  </w:style>
  <w:style w:type="character" w:styleId="Hyperlink">
    <w:name w:val="Hyperlink"/>
    <w:basedOn w:val="DefaultParagraphFont"/>
    <w:uiPriority w:val="99"/>
    <w:unhideWhenUsed/>
    <w:rsid w:val="00D01E48"/>
    <w:rPr>
      <w:color w:val="0000FF" w:themeColor="hyperlink"/>
      <w:u w:val="single"/>
    </w:rPr>
  </w:style>
  <w:style w:type="character" w:styleId="FollowedHyperlink">
    <w:name w:val="FollowedHyperlink"/>
    <w:basedOn w:val="DefaultParagraphFont"/>
    <w:uiPriority w:val="99"/>
    <w:semiHidden/>
    <w:unhideWhenUsed/>
    <w:rsid w:val="002C52D4"/>
    <w:rPr>
      <w:color w:val="800080" w:themeColor="followedHyperlink"/>
      <w:u w:val="single"/>
    </w:rPr>
  </w:style>
  <w:style w:type="character" w:styleId="Emphasis">
    <w:name w:val="Emphasis"/>
    <w:basedOn w:val="DefaultParagraphFont"/>
    <w:uiPriority w:val="20"/>
    <w:qFormat/>
    <w:rsid w:val="002C52D4"/>
    <w:rPr>
      <w:i/>
      <w:iCs/>
    </w:rPr>
  </w:style>
  <w:style w:type="paragraph" w:styleId="Header">
    <w:name w:val="header"/>
    <w:basedOn w:val="Normal"/>
    <w:link w:val="HeaderChar"/>
    <w:uiPriority w:val="99"/>
    <w:unhideWhenUsed/>
    <w:rsid w:val="00AB7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94"/>
  </w:style>
  <w:style w:type="paragraph" w:styleId="Footer">
    <w:name w:val="footer"/>
    <w:basedOn w:val="Normal"/>
    <w:link w:val="FooterChar"/>
    <w:uiPriority w:val="99"/>
    <w:unhideWhenUsed/>
    <w:rsid w:val="00AB7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94"/>
  </w:style>
  <w:style w:type="paragraph" w:styleId="BalloonText">
    <w:name w:val="Balloon Text"/>
    <w:basedOn w:val="Normal"/>
    <w:link w:val="BalloonTextChar"/>
    <w:uiPriority w:val="99"/>
    <w:semiHidden/>
    <w:unhideWhenUsed/>
    <w:rsid w:val="00533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219"/>
    <w:rPr>
      <w:rFonts w:ascii="Tahoma" w:hAnsi="Tahoma" w:cs="Tahoma"/>
      <w:sz w:val="16"/>
      <w:szCs w:val="16"/>
    </w:rPr>
  </w:style>
  <w:style w:type="paragraph" w:customStyle="1" w:styleId="Bullet">
    <w:name w:val="Bullet"/>
    <w:basedOn w:val="ListParagraph"/>
    <w:link w:val="BulletChar"/>
    <w:qFormat/>
    <w:rsid w:val="00DC2B46"/>
    <w:pPr>
      <w:numPr>
        <w:numId w:val="16"/>
      </w:numPr>
      <w:spacing w:before="100" w:after="100"/>
      <w:ind w:left="360" w:hanging="360"/>
    </w:pPr>
  </w:style>
  <w:style w:type="character" w:styleId="SubtleReference">
    <w:name w:val="Subtle Reference"/>
    <w:basedOn w:val="DefaultParagraphFont"/>
    <w:uiPriority w:val="31"/>
    <w:qFormat/>
    <w:rsid w:val="007A6F5E"/>
    <w:rPr>
      <w:b/>
      <w:smallCaps/>
      <w:color w:val="002B54"/>
      <w:sz w:val="20"/>
      <w:u w:val="none"/>
    </w:rPr>
  </w:style>
  <w:style w:type="character" w:customStyle="1" w:styleId="ListParagraphChar">
    <w:name w:val="List Paragraph Char"/>
    <w:basedOn w:val="DefaultParagraphFont"/>
    <w:link w:val="ListParagraph"/>
    <w:uiPriority w:val="34"/>
    <w:rsid w:val="000C473D"/>
  </w:style>
  <w:style w:type="character" w:customStyle="1" w:styleId="BulletChar">
    <w:name w:val="Bullet Char"/>
    <w:basedOn w:val="ListParagraphChar"/>
    <w:link w:val="Bullet"/>
    <w:rsid w:val="00DC2B46"/>
    <w:rPr>
      <w:sz w:val="18"/>
    </w:rPr>
  </w:style>
  <w:style w:type="character" w:styleId="IntenseEmphasis">
    <w:name w:val="Intense Emphasis"/>
    <w:basedOn w:val="DefaultParagraphFont"/>
    <w:uiPriority w:val="21"/>
    <w:qFormat/>
    <w:rsid w:val="00CB7580"/>
    <w:rPr>
      <w:b/>
      <w:bCs/>
      <w:i/>
      <w:iCs/>
      <w:color w:val="4F81BD" w:themeColor="accent1"/>
    </w:rPr>
  </w:style>
  <w:style w:type="paragraph" w:styleId="NoSpacing">
    <w:name w:val="No Spacing"/>
    <w:uiPriority w:val="1"/>
    <w:qFormat/>
    <w:rsid w:val="00CB7580"/>
    <w:pPr>
      <w:spacing w:after="0" w:line="240" w:lineRule="auto"/>
    </w:pPr>
  </w:style>
</w:styles>
</file>

<file path=word/webSettings.xml><?xml version="1.0" encoding="utf-8"?>
<w:webSettings xmlns:r="http://schemas.openxmlformats.org/officeDocument/2006/relationships" xmlns:w="http://schemas.openxmlformats.org/wordprocessingml/2006/main">
  <w:divs>
    <w:div w:id="1335299862">
      <w:bodyDiv w:val="1"/>
      <w:marLeft w:val="0"/>
      <w:marRight w:val="0"/>
      <w:marTop w:val="0"/>
      <w:marBottom w:val="0"/>
      <w:divBdr>
        <w:top w:val="none" w:sz="0" w:space="0" w:color="auto"/>
        <w:left w:val="none" w:sz="0" w:space="0" w:color="auto"/>
        <w:bottom w:val="none" w:sz="0" w:space="0" w:color="auto"/>
        <w:right w:val="none" w:sz="0" w:space="0" w:color="auto"/>
      </w:divBdr>
    </w:div>
    <w:div w:id="13392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lligo.com/Video/Video_SharePoint_in_LCA.mp4"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07/relationships/stylesWithEffects" Target="stylesWithEffects.xml"/><Relationship Id="rId10" Type="http://schemas.openxmlformats.org/officeDocument/2006/relationships/hyperlink" Target="http://www.colligo.com/Video/Barry_Jinks_Email_Management.wmv" TargetMode="External"/><Relationship Id="rId11" Type="http://schemas.openxmlformats.org/officeDocument/2006/relationships/hyperlink" Target="http://www.colligo.com/_documents/Colligo-Contributor-Add-In.pdf" TargetMode="External"/><Relationship Id="rId12" Type="http://schemas.openxmlformats.org/officeDocument/2006/relationships/hyperlink" Target="http://www.colligo.com/_documents/Colligo-Contributor-Pro.pdf" TargetMode="External"/><Relationship Id="rId13" Type="http://schemas.openxmlformats.org/officeDocument/2006/relationships/hyperlink" Target="http://www.colligo.com/_documents/Case_Study_Fernald.pdf" TargetMode="External"/><Relationship Id="rId14" Type="http://schemas.openxmlformats.org/officeDocument/2006/relationships/hyperlink" Target="http://www.colligo.com/_documents/CFS_Case_Study_FBC.pdf" TargetMode="External"/><Relationship Id="rId15" Type="http://schemas.openxmlformats.org/officeDocument/2006/relationships/hyperlink" Target="http://www.colligo.com/_documents/Case_Study_Webcor_Builders.pdf" TargetMode="External"/><Relationship Id="rId16" Type="http://schemas.openxmlformats.org/officeDocument/2006/relationships/hyperlink" Target="http://www.colligo.com/_documents/Case_Study_Watson_Wyatt.pdf" TargetMode="External"/><Relationship Id="rId17" Type="http://schemas.openxmlformats.org/officeDocument/2006/relationships/hyperlink" Target="http://www.colligo.com/_documents/Contributor-in-Legal.pdf" TargetMode="External"/><Relationship Id="rId18" Type="http://schemas.openxmlformats.org/officeDocument/2006/relationships/hyperlink" Target="http://www.colligo.com/_documents/Contributor-in-Pro-Services.pdf" TargetMode="External"/><Relationship Id="rId19" Type="http://schemas.openxmlformats.org/officeDocument/2006/relationships/hyperlink" Target="http://www.colligo.com/_documents/Colligo-in-AEC.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offlinesharepoint.com/colligo-and-microsoft-presentation-at-sharepoint-palooza-in-seattle/" TargetMode="External"/><Relationship Id="rId8" Type="http://schemas.openxmlformats.org/officeDocument/2006/relationships/hyperlink" Target="mailto:bengland@coll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1854</Words>
  <Characters>10568</Characters>
  <Application>Microsoft Word 12.0.0</Application>
  <DocSecurity>0</DocSecurity>
  <Lines>88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rhalischuk</dc:creator>
  <cp:lastModifiedBy>Mel Roth</cp:lastModifiedBy>
  <cp:revision>2</cp:revision>
  <dcterms:created xsi:type="dcterms:W3CDTF">2011-06-03T18:51:00Z</dcterms:created>
  <dcterms:modified xsi:type="dcterms:W3CDTF">2011-06-03T18:51:00Z</dcterms:modified>
</cp:coreProperties>
</file>